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DA39" w14:textId="77777777" w:rsidR="00905589" w:rsidRDefault="000C7F6D">
      <w:pPr>
        <w:pStyle w:val="Heading10"/>
        <w:keepNext/>
        <w:keepLines/>
      </w:pPr>
      <w:bookmarkStart w:id="0" w:name="bookmark0"/>
      <w:r>
        <w:rPr>
          <w:rStyle w:val="Heading1"/>
          <w:b/>
          <w:bCs/>
        </w:rPr>
        <w:t>EMS Mass Casualty Plan</w:t>
      </w:r>
      <w:bookmarkEnd w:id="0"/>
    </w:p>
    <w:p w14:paraId="0939DA3A" w14:textId="77777777" w:rsidR="00905589" w:rsidRDefault="000C7F6D">
      <w:pPr>
        <w:pStyle w:val="BodyText"/>
        <w:spacing w:after="300" w:line="259" w:lineRule="auto"/>
      </w:pPr>
      <w:r>
        <w:rPr>
          <w:rStyle w:val="BodyTextChar"/>
        </w:rPr>
        <w:t>This Plan is developed to assist first on-scene emergency responders in management of mass casualty incidents. When multiple sites or events occur, each site or occurrence shall be managed through the separate mass casualty incident command structures, until such time as an area-wide command structure can be activated to integrate and coordinate the separate mass casualty incident commands.</w:t>
      </w:r>
    </w:p>
    <w:p w14:paraId="0939DA3B" w14:textId="77777777" w:rsidR="00905589" w:rsidRDefault="000C7F6D" w:rsidP="00717FB4">
      <w:pPr>
        <w:pStyle w:val="BodyText"/>
        <w:spacing w:after="0" w:line="262" w:lineRule="auto"/>
      </w:pPr>
      <w:r>
        <w:rPr>
          <w:rStyle w:val="BodyTextChar"/>
        </w:rPr>
        <w:t>This Plan does not replace or negate any mutual aid or other agreement currently in place between various Manitowoc County response agencies.</w:t>
      </w:r>
    </w:p>
    <w:p w14:paraId="0939DA3C" w14:textId="77777777" w:rsidR="00905589" w:rsidRDefault="000C7F6D">
      <w:pPr>
        <w:pStyle w:val="BodyText"/>
        <w:spacing w:after="300" w:line="240" w:lineRule="auto"/>
      </w:pPr>
      <w:r>
        <w:rPr>
          <w:rStyle w:val="BodyTextChar"/>
        </w:rPr>
        <w:t>Submitted By:</w:t>
      </w:r>
    </w:p>
    <w:p w14:paraId="0939DA3D" w14:textId="77777777" w:rsidR="00905589" w:rsidRDefault="000C7F6D">
      <w:pPr>
        <w:pStyle w:val="BodyText"/>
        <w:spacing w:after="0" w:line="240" w:lineRule="auto"/>
      </w:pPr>
      <w:r>
        <w:rPr>
          <w:rStyle w:val="BodyTextChar"/>
          <w:b/>
          <w:bCs/>
        </w:rPr>
        <w:t>Mass Casualty Sub-Committee of</w:t>
      </w:r>
    </w:p>
    <w:p w14:paraId="0939DA3E" w14:textId="77777777" w:rsidR="00905589" w:rsidRDefault="000C7F6D">
      <w:pPr>
        <w:pStyle w:val="BodyText"/>
        <w:spacing w:after="0" w:line="240" w:lineRule="auto"/>
      </w:pPr>
      <w:r>
        <w:rPr>
          <w:rStyle w:val="BodyTextChar"/>
          <w:b/>
          <w:bCs/>
        </w:rPr>
        <w:t>Manitowoc County Local Emergency Planning Committee</w:t>
      </w:r>
    </w:p>
    <w:p w14:paraId="0939DA3F" w14:textId="77777777" w:rsidR="00905589" w:rsidRDefault="000C7F6D">
      <w:pPr>
        <w:pStyle w:val="BodyText"/>
        <w:spacing w:after="1180" w:line="240" w:lineRule="auto"/>
      </w:pPr>
      <w:r>
        <w:rPr>
          <w:rStyle w:val="BodyTextChar"/>
          <w:b/>
          <w:bCs/>
        </w:rPr>
        <w:t>Manitowoc County Emergency Management</w:t>
      </w:r>
    </w:p>
    <w:p w14:paraId="0939DA40" w14:textId="77777777" w:rsidR="00905589" w:rsidRDefault="000C7F6D">
      <w:pPr>
        <w:pStyle w:val="BodyText"/>
        <w:spacing w:after="300" w:line="240" w:lineRule="auto"/>
      </w:pPr>
      <w:r>
        <w:rPr>
          <w:rStyle w:val="BodyTextChar"/>
          <w:b/>
          <w:bCs/>
        </w:rPr>
        <w:t>Updated April 2025 wpm</w:t>
      </w:r>
    </w:p>
    <w:p w14:paraId="0939DA41" w14:textId="77777777" w:rsidR="00905589" w:rsidRDefault="000C7F6D">
      <w:pPr>
        <w:pStyle w:val="Heading30"/>
        <w:keepNext/>
        <w:keepLines/>
        <w:spacing w:after="260" w:line="240" w:lineRule="auto"/>
        <w:jc w:val="center"/>
      </w:pPr>
      <w:bookmarkStart w:id="1" w:name="bookmark2"/>
      <w:r>
        <w:rPr>
          <w:rStyle w:val="Heading3"/>
          <w:b/>
          <w:bCs/>
        </w:rPr>
        <w:t>TABLE OF CONTENTS</w:t>
      </w:r>
      <w:bookmarkEnd w:id="1"/>
    </w:p>
    <w:p w14:paraId="0939DA42" w14:textId="77777777" w:rsidR="00905589" w:rsidRDefault="000C7F6D">
      <w:pPr>
        <w:pStyle w:val="BodyText"/>
        <w:spacing w:after="180"/>
        <w:ind w:left="7240"/>
      </w:pPr>
      <w:r>
        <w:rPr>
          <w:rStyle w:val="BodyTextChar"/>
          <w:u w:val="single"/>
        </w:rPr>
        <w:t>Page Number</w:t>
      </w:r>
    </w:p>
    <w:p w14:paraId="0939DA43" w14:textId="77777777" w:rsidR="00905589" w:rsidRDefault="000C7F6D" w:rsidP="00040BF8">
      <w:pPr>
        <w:pStyle w:val="Tableofcontents0"/>
        <w:numPr>
          <w:ilvl w:val="0"/>
          <w:numId w:val="1"/>
        </w:numPr>
        <w:tabs>
          <w:tab w:val="left" w:pos="1412"/>
          <w:tab w:val="left" w:pos="7886"/>
        </w:tabs>
        <w:ind w:left="0"/>
      </w:pPr>
      <w:r>
        <w:fldChar w:fldCharType="begin"/>
      </w:r>
      <w:r>
        <w:instrText xml:space="preserve"> TOC \o "1-5" \h \z </w:instrText>
      </w:r>
      <w:r>
        <w:fldChar w:fldCharType="separate"/>
      </w:r>
      <w:r>
        <w:rPr>
          <w:rStyle w:val="Tableofcontents"/>
        </w:rPr>
        <w:t>Notification of Command/Response</w:t>
      </w:r>
      <w:r>
        <w:rPr>
          <w:rStyle w:val="Tableofcontents"/>
        </w:rPr>
        <w:tab/>
        <w:t>3</w:t>
      </w:r>
    </w:p>
    <w:p w14:paraId="0939DA44" w14:textId="77777777" w:rsidR="00905589" w:rsidRDefault="000C7F6D" w:rsidP="00040BF8">
      <w:pPr>
        <w:pStyle w:val="Tableofcontents0"/>
        <w:tabs>
          <w:tab w:val="left" w:pos="7886"/>
        </w:tabs>
        <w:spacing w:after="260"/>
      </w:pPr>
      <w:r>
        <w:rPr>
          <w:rStyle w:val="Tableofcontents"/>
        </w:rPr>
        <w:t>Personnel</w:t>
      </w:r>
    </w:p>
    <w:p w14:paraId="0939DA45" w14:textId="77777777" w:rsidR="00905589" w:rsidRDefault="000C7F6D" w:rsidP="00040BF8">
      <w:pPr>
        <w:pStyle w:val="Tableofcontents0"/>
        <w:numPr>
          <w:ilvl w:val="0"/>
          <w:numId w:val="1"/>
        </w:numPr>
        <w:tabs>
          <w:tab w:val="left" w:pos="1412"/>
          <w:tab w:val="left" w:pos="7886"/>
        </w:tabs>
        <w:ind w:left="0"/>
      </w:pPr>
      <w:r>
        <w:rPr>
          <w:rStyle w:val="Tableofcontents"/>
        </w:rPr>
        <w:t>Initial Response - First Arriving</w:t>
      </w:r>
      <w:r>
        <w:rPr>
          <w:rStyle w:val="Tableofcontents"/>
        </w:rPr>
        <w:tab/>
        <w:t>3</w:t>
      </w:r>
    </w:p>
    <w:p w14:paraId="0939DA46" w14:textId="77777777" w:rsidR="00905589" w:rsidRDefault="000C7F6D" w:rsidP="00040BF8">
      <w:pPr>
        <w:pStyle w:val="Tableofcontents0"/>
        <w:tabs>
          <w:tab w:val="left" w:pos="7886"/>
          <w:tab w:val="right" w:pos="8057"/>
        </w:tabs>
      </w:pPr>
      <w:r>
        <w:rPr>
          <w:rStyle w:val="Tableofcontents"/>
        </w:rPr>
        <w:t>Ambulance Unit EMS Command Job Description</w:t>
      </w:r>
      <w:r>
        <w:rPr>
          <w:rStyle w:val="Tableofcontents"/>
        </w:rPr>
        <w:tab/>
        <w:t>4</w:t>
      </w:r>
    </w:p>
    <w:p w14:paraId="0939DA47" w14:textId="77777777" w:rsidR="00905589" w:rsidRDefault="00905589" w:rsidP="00040BF8">
      <w:pPr>
        <w:pStyle w:val="Tableofcontents0"/>
        <w:tabs>
          <w:tab w:val="left" w:pos="7886"/>
          <w:tab w:val="right" w:pos="8057"/>
        </w:tabs>
      </w:pPr>
      <w:hyperlink w:anchor="bookmark8" w:tooltip="Current Document">
        <w:r>
          <w:rPr>
            <w:rStyle w:val="Tableofcontents"/>
          </w:rPr>
          <w:t>Triage Group Supervisor Job Description</w:t>
        </w:r>
        <w:r>
          <w:rPr>
            <w:rStyle w:val="Tableofcontents"/>
          </w:rPr>
          <w:tab/>
          <w:t>5</w:t>
        </w:r>
      </w:hyperlink>
    </w:p>
    <w:p w14:paraId="0939DA48" w14:textId="77777777" w:rsidR="00905589" w:rsidRDefault="00905589" w:rsidP="00040BF8">
      <w:pPr>
        <w:pStyle w:val="Tableofcontents0"/>
        <w:tabs>
          <w:tab w:val="left" w:pos="7886"/>
          <w:tab w:val="right" w:pos="8057"/>
        </w:tabs>
      </w:pPr>
      <w:hyperlink w:anchor="bookmark10" w:tooltip="Current Document">
        <w:r>
          <w:rPr>
            <w:rStyle w:val="Tableofcontents"/>
          </w:rPr>
          <w:t>Treatment Group Supervisor Job Description</w:t>
        </w:r>
        <w:r>
          <w:rPr>
            <w:rStyle w:val="Tableofcontents"/>
          </w:rPr>
          <w:tab/>
          <w:t>6</w:t>
        </w:r>
      </w:hyperlink>
    </w:p>
    <w:p w14:paraId="0939DA49" w14:textId="77777777" w:rsidR="00905589" w:rsidRDefault="00905589" w:rsidP="00040BF8">
      <w:pPr>
        <w:pStyle w:val="Tableofcontents0"/>
        <w:tabs>
          <w:tab w:val="left" w:pos="7886"/>
          <w:tab w:val="right" w:pos="8057"/>
        </w:tabs>
      </w:pPr>
      <w:hyperlink w:anchor="bookmark12" w:tooltip="Current Document">
        <w:r>
          <w:rPr>
            <w:rStyle w:val="Tableofcontents"/>
          </w:rPr>
          <w:t>Transportation Group Supervisor Job Description</w:t>
        </w:r>
        <w:r>
          <w:rPr>
            <w:rStyle w:val="Tableofcontents"/>
          </w:rPr>
          <w:tab/>
          <w:t>7</w:t>
        </w:r>
      </w:hyperlink>
    </w:p>
    <w:p w14:paraId="0939DA4A" w14:textId="77777777" w:rsidR="00905589" w:rsidRDefault="00905589" w:rsidP="00040BF8">
      <w:pPr>
        <w:pStyle w:val="Tableofcontents0"/>
        <w:tabs>
          <w:tab w:val="left" w:pos="7886"/>
          <w:tab w:val="right" w:pos="8057"/>
        </w:tabs>
        <w:spacing w:after="260"/>
      </w:pPr>
      <w:hyperlink w:anchor="bookmark17" w:tooltip="Current Document">
        <w:r>
          <w:rPr>
            <w:rStyle w:val="Tableofcontents"/>
          </w:rPr>
          <w:t>Staging Group Supervisor Job Description</w:t>
        </w:r>
        <w:r>
          <w:rPr>
            <w:rStyle w:val="Tableofcontents"/>
          </w:rPr>
          <w:tab/>
          <w:t>8</w:t>
        </w:r>
      </w:hyperlink>
    </w:p>
    <w:p w14:paraId="0939DA4B" w14:textId="77777777" w:rsidR="00905589" w:rsidRDefault="000C7F6D" w:rsidP="00040BF8">
      <w:pPr>
        <w:pStyle w:val="Tableofcontents0"/>
        <w:tabs>
          <w:tab w:val="left" w:pos="1486"/>
          <w:tab w:val="left" w:pos="7886"/>
          <w:tab w:val="right" w:pos="8057"/>
        </w:tabs>
        <w:spacing w:line="240" w:lineRule="auto"/>
        <w:ind w:left="0"/>
      </w:pPr>
      <w:r>
        <w:rPr>
          <w:rStyle w:val="Tableofcontents"/>
        </w:rPr>
        <w:t>Appendix "A"</w:t>
      </w:r>
      <w:r>
        <w:rPr>
          <w:rStyle w:val="Tableofcontents"/>
        </w:rPr>
        <w:tab/>
        <w:t>Triage</w:t>
      </w:r>
      <w:r>
        <w:rPr>
          <w:rStyle w:val="Tableofcontents"/>
        </w:rPr>
        <w:tab/>
        <w:t>9</w:t>
      </w:r>
    </w:p>
    <w:p w14:paraId="0939DA4C" w14:textId="77777777" w:rsidR="00905589" w:rsidRDefault="000C7F6D" w:rsidP="00040BF8">
      <w:pPr>
        <w:pStyle w:val="Tableofcontents0"/>
        <w:tabs>
          <w:tab w:val="left" w:pos="1501"/>
          <w:tab w:val="left" w:pos="7886"/>
          <w:tab w:val="right" w:pos="8057"/>
        </w:tabs>
        <w:spacing w:line="240" w:lineRule="auto"/>
        <w:ind w:left="0"/>
        <w:sectPr w:rsidR="00905589">
          <w:footerReference w:type="default" r:id="rId7"/>
          <w:pgSz w:w="12240" w:h="15840"/>
          <w:pgMar w:top="1211" w:right="1085" w:bottom="941" w:left="1109" w:header="783" w:footer="3" w:gutter="0"/>
          <w:pgNumType w:start="1"/>
          <w:cols w:space="720"/>
          <w:noEndnote/>
          <w:docGrid w:linePitch="360"/>
        </w:sectPr>
      </w:pPr>
      <w:r>
        <w:rPr>
          <w:rStyle w:val="Tableofcontents"/>
        </w:rPr>
        <w:t>Appendix "B"</w:t>
      </w:r>
      <w:r>
        <w:rPr>
          <w:rStyle w:val="Tableofcontents"/>
        </w:rPr>
        <w:tab/>
        <w:t>Hospitals</w:t>
      </w:r>
      <w:r>
        <w:rPr>
          <w:rStyle w:val="Tableofcontents"/>
        </w:rPr>
        <w:tab/>
        <w:t>12</w:t>
      </w:r>
      <w:r>
        <w:fldChar w:fldCharType="end"/>
      </w:r>
    </w:p>
    <w:p w14:paraId="0939DA4D" w14:textId="77777777" w:rsidR="00905589" w:rsidRDefault="000C7F6D">
      <w:pPr>
        <w:pStyle w:val="BodyText"/>
        <w:spacing w:line="262" w:lineRule="auto"/>
        <w:ind w:left="1440" w:hanging="1440"/>
      </w:pPr>
      <w:r>
        <w:rPr>
          <w:rStyle w:val="BodyTextChar"/>
          <w:b/>
          <w:bCs/>
        </w:rPr>
        <w:lastRenderedPageBreak/>
        <w:t xml:space="preserve">SECTION </w:t>
      </w:r>
      <w:r>
        <w:rPr>
          <w:rStyle w:val="BodyTextChar"/>
        </w:rPr>
        <w:t xml:space="preserve">I: </w:t>
      </w:r>
      <w:r>
        <w:rPr>
          <w:rStyle w:val="BodyTextChar"/>
          <w:u w:val="single"/>
        </w:rPr>
        <w:t>NOTIFICATION OF CQMMAND/RESPONSE PERSONNEL BY THE MANITOWOC JOINT DISPATCH CENTER (JDC)</w:t>
      </w:r>
    </w:p>
    <w:p w14:paraId="0939DA4E" w14:textId="77777777" w:rsidR="00905589" w:rsidRDefault="000C7F6D">
      <w:pPr>
        <w:pStyle w:val="BodyText"/>
        <w:spacing w:after="580"/>
        <w:ind w:left="720" w:hanging="720"/>
      </w:pPr>
      <w:r>
        <w:rPr>
          <w:rStyle w:val="BodyTextChar"/>
        </w:rPr>
        <w:t>A. Upon receipt of information indicating a potential mass casualty incident by Joint Dispatch Center (JDC), the dispatcher shall follow their task sheet.</w:t>
      </w:r>
    </w:p>
    <w:p w14:paraId="0939DA4F" w14:textId="32753704" w:rsidR="00905589" w:rsidRDefault="000C7F6D">
      <w:pPr>
        <w:pStyle w:val="BodyText"/>
      </w:pPr>
      <w:r>
        <w:rPr>
          <w:rStyle w:val="BodyTextChar"/>
          <w:b/>
          <w:bCs/>
        </w:rPr>
        <w:t xml:space="preserve">SECTION II: </w:t>
      </w:r>
      <w:r>
        <w:rPr>
          <w:rStyle w:val="BodyTextChar"/>
        </w:rPr>
        <w:t>I</w:t>
      </w:r>
      <w:r>
        <w:rPr>
          <w:rStyle w:val="BodyTextChar"/>
          <w:u w:val="single"/>
        </w:rPr>
        <w:t xml:space="preserve">NITIAL RESPONSE: </w:t>
      </w:r>
      <w:r w:rsidR="00D64FEA">
        <w:rPr>
          <w:rStyle w:val="BodyTextChar"/>
          <w:u w:val="single"/>
        </w:rPr>
        <w:t>FIRST IN</w:t>
      </w:r>
      <w:r>
        <w:rPr>
          <w:rStyle w:val="BodyTextChar"/>
          <w:u w:val="single"/>
        </w:rPr>
        <w:t xml:space="preserve"> Medical Personnel</w:t>
      </w:r>
    </w:p>
    <w:p w14:paraId="0939DA50" w14:textId="2EF01AED" w:rsidR="00905589" w:rsidRDefault="000C7F6D">
      <w:pPr>
        <w:pStyle w:val="Heading30"/>
        <w:keepNext/>
        <w:keepLines/>
      </w:pPr>
      <w:bookmarkStart w:id="2" w:name="bookmark4"/>
      <w:r>
        <w:rPr>
          <w:rStyle w:val="Heading3"/>
          <w:b/>
          <w:bCs/>
          <w:u w:val="none"/>
        </w:rPr>
        <w:t xml:space="preserve">The first-in Medical Personnel shall remain on-scene and assume all EMS-related scene command functions until </w:t>
      </w:r>
      <w:r w:rsidR="00D64FEA">
        <w:rPr>
          <w:rStyle w:val="Heading3"/>
          <w:b/>
          <w:bCs/>
          <w:u w:val="none"/>
        </w:rPr>
        <w:t>relieved,</w:t>
      </w:r>
      <w:r>
        <w:rPr>
          <w:rStyle w:val="Heading3"/>
          <w:b/>
          <w:bCs/>
          <w:u w:val="none"/>
        </w:rPr>
        <w:t xml:space="preserve"> or all patients are cleared from the mass casualty incident scene.</w:t>
      </w:r>
      <w:bookmarkEnd w:id="2"/>
    </w:p>
    <w:p w14:paraId="0939DA51" w14:textId="77777777" w:rsidR="00905589" w:rsidRDefault="000C7F6D">
      <w:pPr>
        <w:pStyle w:val="BodyText"/>
        <w:numPr>
          <w:ilvl w:val="0"/>
          <w:numId w:val="2"/>
        </w:numPr>
        <w:tabs>
          <w:tab w:val="left" w:pos="720"/>
        </w:tabs>
        <w:ind w:left="720" w:hanging="720"/>
      </w:pPr>
      <w:r>
        <w:rPr>
          <w:rStyle w:val="BodyTextChar"/>
        </w:rPr>
        <w:t xml:space="preserve">The </w:t>
      </w:r>
      <w:r>
        <w:rPr>
          <w:rStyle w:val="BodyTextChar"/>
          <w:b/>
          <w:bCs/>
        </w:rPr>
        <w:t xml:space="preserve">Crew Chief </w:t>
      </w:r>
      <w:r>
        <w:rPr>
          <w:rStyle w:val="BodyTextChar"/>
        </w:rPr>
        <w:t xml:space="preserve">of the first arriving Medical Personnel will assume the role of the </w:t>
      </w:r>
      <w:r>
        <w:rPr>
          <w:rStyle w:val="BodyTextChar"/>
          <w:b/>
          <w:bCs/>
        </w:rPr>
        <w:t xml:space="preserve">EMS Command </w:t>
      </w:r>
      <w:r>
        <w:rPr>
          <w:rStyle w:val="BodyTextChar"/>
        </w:rPr>
        <w:t>and determine if the incident is an MCI and maintain that position until relieved and shall:</w:t>
      </w:r>
    </w:p>
    <w:p w14:paraId="0939DA52" w14:textId="4AE0AB8C" w:rsidR="00905589" w:rsidRDefault="000C7F6D">
      <w:pPr>
        <w:pStyle w:val="BodyText"/>
        <w:numPr>
          <w:ilvl w:val="0"/>
          <w:numId w:val="3"/>
        </w:numPr>
        <w:tabs>
          <w:tab w:val="left" w:pos="1451"/>
        </w:tabs>
        <w:ind w:firstLine="720"/>
      </w:pPr>
      <w:r>
        <w:rPr>
          <w:rStyle w:val="BodyTextChar"/>
        </w:rPr>
        <w:t>Identify th</w:t>
      </w:r>
      <w:r w:rsidR="003633DA">
        <w:rPr>
          <w:rStyle w:val="BodyTextChar"/>
        </w:rPr>
        <w:t>e</w:t>
      </w:r>
      <w:r>
        <w:rPr>
          <w:rStyle w:val="BodyTextChar"/>
        </w:rPr>
        <w:t xml:space="preserve"> scene is safe for responders to enter the incident.</w:t>
      </w:r>
    </w:p>
    <w:p w14:paraId="0939DA53" w14:textId="77777777" w:rsidR="00905589" w:rsidRDefault="000C7F6D">
      <w:pPr>
        <w:pStyle w:val="BodyText"/>
        <w:numPr>
          <w:ilvl w:val="0"/>
          <w:numId w:val="3"/>
        </w:numPr>
        <w:tabs>
          <w:tab w:val="left" w:pos="1435"/>
        </w:tabs>
        <w:spacing w:line="254" w:lineRule="auto"/>
        <w:ind w:left="1440" w:hanging="720"/>
      </w:pPr>
      <w:r>
        <w:rPr>
          <w:rStyle w:val="BodyTextChar"/>
        </w:rPr>
        <w:t>Once determined the incident is an MCI. EMS command shall declare the incident an MCI unless already declared</w:t>
      </w:r>
    </w:p>
    <w:p w14:paraId="0939DA54" w14:textId="77777777" w:rsidR="00905589" w:rsidRDefault="000C7F6D">
      <w:pPr>
        <w:pStyle w:val="BodyText"/>
        <w:numPr>
          <w:ilvl w:val="0"/>
          <w:numId w:val="3"/>
        </w:numPr>
        <w:tabs>
          <w:tab w:val="left" w:pos="1435"/>
        </w:tabs>
        <w:ind w:left="1440" w:hanging="720"/>
      </w:pPr>
      <w:r>
        <w:rPr>
          <w:rStyle w:val="BodyTextChar"/>
        </w:rPr>
        <w:t>Establish a command post and identify a primary communications frequency to coordinate all EMS command functions.</w:t>
      </w:r>
    </w:p>
    <w:p w14:paraId="0939DA55" w14:textId="77777777" w:rsidR="00905589" w:rsidRDefault="000C7F6D">
      <w:pPr>
        <w:pStyle w:val="BodyText"/>
        <w:numPr>
          <w:ilvl w:val="0"/>
          <w:numId w:val="4"/>
        </w:numPr>
        <w:tabs>
          <w:tab w:val="left" w:pos="2171"/>
        </w:tabs>
        <w:spacing w:after="0" w:line="254" w:lineRule="auto"/>
        <w:ind w:left="2160" w:hanging="700"/>
      </w:pPr>
      <w:r>
        <w:rPr>
          <w:rStyle w:val="BodyTextChar"/>
        </w:rPr>
        <w:t>Identify with JDC a staging area and channel incoming units should communicate with the Staging Officer on. Request Life safety card early in scene.</w:t>
      </w:r>
    </w:p>
    <w:p w14:paraId="0939DA56" w14:textId="77777777" w:rsidR="00905589" w:rsidRDefault="000C7F6D">
      <w:pPr>
        <w:pStyle w:val="BodyText"/>
        <w:numPr>
          <w:ilvl w:val="0"/>
          <w:numId w:val="4"/>
        </w:numPr>
        <w:tabs>
          <w:tab w:val="left" w:pos="2171"/>
        </w:tabs>
        <w:spacing w:after="580" w:line="254" w:lineRule="auto"/>
        <w:ind w:left="1440"/>
      </w:pPr>
      <w:r>
        <w:rPr>
          <w:rStyle w:val="BodyTextChar"/>
        </w:rPr>
        <w:t>EMS command may identify other radio frequencies as needed.</w:t>
      </w:r>
    </w:p>
    <w:p w14:paraId="0939DA57" w14:textId="77777777" w:rsidR="00905589" w:rsidRDefault="000C7F6D">
      <w:pPr>
        <w:pStyle w:val="BodyText"/>
        <w:numPr>
          <w:ilvl w:val="0"/>
          <w:numId w:val="3"/>
        </w:numPr>
        <w:tabs>
          <w:tab w:val="left" w:pos="1435"/>
        </w:tabs>
        <w:ind w:left="1440" w:hanging="720"/>
      </w:pPr>
      <w:r>
        <w:rPr>
          <w:rStyle w:val="BodyTextChar"/>
        </w:rPr>
        <w:t>Establish triage, treatment, transport, ambulance and equipment staging areas, and assign subordinate command personnel upon availability including a Triage Group Supervisor.</w:t>
      </w:r>
    </w:p>
    <w:p w14:paraId="0939DA58" w14:textId="77777777" w:rsidR="00905589" w:rsidRDefault="000C7F6D">
      <w:pPr>
        <w:pStyle w:val="BodyText"/>
        <w:numPr>
          <w:ilvl w:val="0"/>
          <w:numId w:val="3"/>
        </w:numPr>
        <w:tabs>
          <w:tab w:val="left" w:pos="1435"/>
        </w:tabs>
        <w:spacing w:after="860" w:line="262" w:lineRule="auto"/>
        <w:ind w:left="1440" w:hanging="720"/>
      </w:pPr>
      <w:r>
        <w:rPr>
          <w:rStyle w:val="BodyTextChar"/>
        </w:rPr>
        <w:t>Coordinate activities with other emergency agencies including Fire, Police, Public Works and Emergency Management (Unified Command) as needed.</w:t>
      </w:r>
    </w:p>
    <w:p w14:paraId="0939DA59" w14:textId="77777777" w:rsidR="00905589" w:rsidRDefault="000C7F6D">
      <w:pPr>
        <w:pStyle w:val="BodyText"/>
        <w:numPr>
          <w:ilvl w:val="0"/>
          <w:numId w:val="2"/>
        </w:numPr>
        <w:tabs>
          <w:tab w:val="left" w:pos="720"/>
        </w:tabs>
        <w:ind w:left="720" w:hanging="720"/>
      </w:pPr>
      <w:r>
        <w:rPr>
          <w:rStyle w:val="BodyTextChar"/>
        </w:rPr>
        <w:t>All triage shall be coordinated in accordance with accepted medical practices. Triage tags shall remain with patient's medical record for a minimum of forty-eight (48) hours. The triage tag identification system adopted for Manitowoc County shall be kept on each responding EMS rig. Extra tags are available at Emergency Management (EM).</w:t>
      </w:r>
    </w:p>
    <w:p w14:paraId="0939DA5A" w14:textId="77777777" w:rsidR="00905589" w:rsidRDefault="000C7F6D">
      <w:pPr>
        <w:pStyle w:val="Heading30"/>
        <w:keepNext/>
        <w:keepLines/>
        <w:spacing w:line="240" w:lineRule="auto"/>
      </w:pPr>
      <w:bookmarkStart w:id="3" w:name="bookmark6"/>
      <w:r>
        <w:rPr>
          <w:rStyle w:val="Heading3"/>
          <w:b/>
          <w:bCs/>
        </w:rPr>
        <w:lastRenderedPageBreak/>
        <w:t>EMS COMMAND JOB DESCRIPTION</w:t>
      </w:r>
      <w:bookmarkEnd w:id="3"/>
    </w:p>
    <w:p w14:paraId="0939DA5B" w14:textId="77777777" w:rsidR="00905589" w:rsidRDefault="000C7F6D">
      <w:pPr>
        <w:pStyle w:val="BodyText"/>
      </w:pPr>
      <w:r>
        <w:rPr>
          <w:rStyle w:val="BodyTextChar"/>
        </w:rPr>
        <w:t>It is the responsibility of the EMS COMMAND to:</w:t>
      </w:r>
    </w:p>
    <w:p w14:paraId="0939DA5C" w14:textId="77777777" w:rsidR="00905589" w:rsidRDefault="000C7F6D">
      <w:pPr>
        <w:pStyle w:val="BodyText"/>
        <w:numPr>
          <w:ilvl w:val="0"/>
          <w:numId w:val="5"/>
        </w:numPr>
        <w:tabs>
          <w:tab w:val="left" w:pos="739"/>
        </w:tabs>
        <w:ind w:left="720" w:hanging="720"/>
      </w:pPr>
      <w:r>
        <w:rPr>
          <w:rStyle w:val="BodyTextChar"/>
        </w:rPr>
        <w:t>Declare Mass Casualty Incident and assign group supervisors as needed by the scope of the incident.</w:t>
      </w:r>
    </w:p>
    <w:p w14:paraId="0939DA5D" w14:textId="77777777" w:rsidR="00905589" w:rsidRDefault="000C7F6D">
      <w:pPr>
        <w:pStyle w:val="BodyText"/>
        <w:numPr>
          <w:ilvl w:val="0"/>
          <w:numId w:val="5"/>
        </w:numPr>
        <w:tabs>
          <w:tab w:val="left" w:pos="739"/>
        </w:tabs>
        <w:ind w:left="720" w:hanging="720"/>
      </w:pPr>
      <w:r>
        <w:rPr>
          <w:rStyle w:val="BodyTextChar"/>
        </w:rPr>
        <w:t>Survey the scene upon approach to determine the magnitude of the situation and presence of hazards, (i.e. downed power lines, hazardous materials spills, fire, Secondary devices or other hazards).</w:t>
      </w:r>
    </w:p>
    <w:p w14:paraId="0939DA5E" w14:textId="77777777" w:rsidR="00905589" w:rsidRDefault="000C7F6D">
      <w:pPr>
        <w:pStyle w:val="BodyText"/>
        <w:numPr>
          <w:ilvl w:val="0"/>
          <w:numId w:val="5"/>
        </w:numPr>
        <w:tabs>
          <w:tab w:val="left" w:pos="739"/>
        </w:tabs>
      </w:pPr>
      <w:r>
        <w:rPr>
          <w:rStyle w:val="BodyTextChar"/>
        </w:rPr>
        <w:t>Request Command Post and mass casualty trailer to the scene.</w:t>
      </w:r>
    </w:p>
    <w:p w14:paraId="0939DA5F" w14:textId="77777777" w:rsidR="00905589" w:rsidRDefault="000C7F6D">
      <w:pPr>
        <w:pStyle w:val="BodyText"/>
        <w:numPr>
          <w:ilvl w:val="0"/>
          <w:numId w:val="5"/>
        </w:numPr>
        <w:tabs>
          <w:tab w:val="left" w:pos="739"/>
        </w:tabs>
      </w:pPr>
      <w:r>
        <w:rPr>
          <w:rStyle w:val="BodyTextChar"/>
        </w:rPr>
        <w:t>Don EMS command vest when available.</w:t>
      </w:r>
    </w:p>
    <w:p w14:paraId="0939DA60" w14:textId="77777777" w:rsidR="00905589" w:rsidRDefault="000C7F6D">
      <w:pPr>
        <w:pStyle w:val="BodyText"/>
        <w:numPr>
          <w:ilvl w:val="0"/>
          <w:numId w:val="6"/>
        </w:numPr>
        <w:tabs>
          <w:tab w:val="left" w:pos="739"/>
        </w:tabs>
        <w:ind w:left="720" w:hanging="720"/>
      </w:pPr>
      <w:r>
        <w:rPr>
          <w:rStyle w:val="BodyTextChar"/>
        </w:rPr>
        <w:t>Obtain a count of the total number of patients and determine severity in terms of numbers of critical (RED), Serious (YELLOW), Expectant (Grey), and Minor (GREEN) from Triage Group Supervisor.</w:t>
      </w:r>
    </w:p>
    <w:p w14:paraId="0939DA61" w14:textId="77777777" w:rsidR="00905589" w:rsidRDefault="000C7F6D">
      <w:pPr>
        <w:pStyle w:val="BodyText"/>
        <w:numPr>
          <w:ilvl w:val="0"/>
          <w:numId w:val="6"/>
        </w:numPr>
        <w:tabs>
          <w:tab w:val="left" w:pos="739"/>
        </w:tabs>
        <w:ind w:left="720" w:hanging="720"/>
      </w:pPr>
      <w:r>
        <w:rPr>
          <w:rStyle w:val="BodyTextChar"/>
        </w:rPr>
        <w:t>Confer with the Triage Group Supervisor upon completion of triage sweep to determine what additional resources are needed (ambulance, rescue units, personnel, EMS helicopters, buses, etc.)</w:t>
      </w:r>
    </w:p>
    <w:p w14:paraId="0939DA62" w14:textId="77777777" w:rsidR="00905589" w:rsidRDefault="000C7F6D">
      <w:pPr>
        <w:pStyle w:val="BodyText"/>
        <w:numPr>
          <w:ilvl w:val="0"/>
          <w:numId w:val="6"/>
        </w:numPr>
        <w:tabs>
          <w:tab w:val="left" w:pos="739"/>
        </w:tabs>
        <w:spacing w:after="580"/>
      </w:pPr>
      <w:r>
        <w:rPr>
          <w:rStyle w:val="BodyTextChar"/>
        </w:rPr>
        <w:t>Determine if there is a need to establish a Unified command post.</w:t>
      </w:r>
    </w:p>
    <w:p w14:paraId="0939DA63" w14:textId="77777777" w:rsidR="00905589" w:rsidRDefault="000C7F6D">
      <w:pPr>
        <w:pStyle w:val="BodyText"/>
        <w:numPr>
          <w:ilvl w:val="0"/>
          <w:numId w:val="6"/>
        </w:numPr>
        <w:tabs>
          <w:tab w:val="left" w:pos="1119"/>
        </w:tabs>
        <w:ind w:left="1080" w:hanging="700"/>
      </w:pPr>
      <w:r>
        <w:rPr>
          <w:rStyle w:val="BodyTextChar"/>
        </w:rPr>
        <w:t>Organize the scene by functional areas. This includes organizing the incident area(s), treatment area(s), transport area(s), and staging area(s). Materials for marking treatment area(s) are stored in the Mass Casualty trailer stored at the Two Rivers Fire Department.</w:t>
      </w:r>
    </w:p>
    <w:p w14:paraId="0939DA64" w14:textId="77777777" w:rsidR="00905589" w:rsidRDefault="000C7F6D">
      <w:pPr>
        <w:pStyle w:val="BodyText"/>
        <w:numPr>
          <w:ilvl w:val="0"/>
          <w:numId w:val="6"/>
        </w:numPr>
        <w:tabs>
          <w:tab w:val="left" w:pos="739"/>
        </w:tabs>
        <w:spacing w:after="580"/>
        <w:ind w:left="720" w:hanging="720"/>
      </w:pPr>
      <w:r>
        <w:rPr>
          <w:rStyle w:val="BodyTextChar"/>
        </w:rPr>
        <w:t>Appoint Group supervisors, for each area as additional personnel arrive. A group supervisor will be assigned for; Staging, Triage, Treatment, Transport</w:t>
      </w:r>
    </w:p>
    <w:p w14:paraId="0939DA65" w14:textId="77777777" w:rsidR="00905589" w:rsidRDefault="000C7F6D">
      <w:pPr>
        <w:pStyle w:val="BodyText"/>
      </w:pPr>
      <w:r>
        <w:rPr>
          <w:rStyle w:val="BodyTextChar"/>
        </w:rPr>
        <w:t>L. Scene/hospital communication is the responsibility of the transport group supervisor.</w:t>
      </w:r>
    </w:p>
    <w:p w14:paraId="0939DA66" w14:textId="77777777" w:rsidR="00905589" w:rsidRDefault="000C7F6D">
      <w:pPr>
        <w:pStyle w:val="BodyText"/>
        <w:spacing w:after="0"/>
        <w:ind w:firstLine="720"/>
      </w:pPr>
      <w:r>
        <w:rPr>
          <w:rStyle w:val="BodyTextChar"/>
        </w:rPr>
        <w:t>Appoint a Staging Group Supervisor and designate a staging area</w:t>
      </w:r>
    </w:p>
    <w:p w14:paraId="0939DA67" w14:textId="77777777" w:rsidR="00905589" w:rsidRDefault="000C7F6D">
      <w:pPr>
        <w:pStyle w:val="BodyText"/>
        <w:spacing w:after="0"/>
        <w:ind w:firstLine="720"/>
      </w:pPr>
      <w:r>
        <w:rPr>
          <w:rStyle w:val="BodyTextChar"/>
        </w:rPr>
        <w:t>Appoint a Treatment Group Supervisor.</w:t>
      </w:r>
    </w:p>
    <w:p w14:paraId="0939DA68" w14:textId="77777777" w:rsidR="00905589" w:rsidRDefault="000C7F6D">
      <w:pPr>
        <w:pStyle w:val="BodyText"/>
        <w:spacing w:after="0"/>
        <w:ind w:firstLine="720"/>
      </w:pPr>
      <w:r>
        <w:rPr>
          <w:rStyle w:val="BodyTextChar"/>
        </w:rPr>
        <w:t>Appoint Triage Group Supervisor and liaison if needed</w:t>
      </w:r>
    </w:p>
    <w:p w14:paraId="0939DA69" w14:textId="77777777" w:rsidR="00905589" w:rsidRDefault="000C7F6D">
      <w:pPr>
        <w:pStyle w:val="BodyText"/>
        <w:ind w:firstLine="720"/>
      </w:pPr>
      <w:r>
        <w:rPr>
          <w:rStyle w:val="BodyTextChar"/>
        </w:rPr>
        <w:t>Appoint a Transportation Group Supervisor.</w:t>
      </w:r>
    </w:p>
    <w:p w14:paraId="0939DA6A" w14:textId="77777777" w:rsidR="00905589" w:rsidRDefault="000C7F6D">
      <w:pPr>
        <w:pStyle w:val="Heading30"/>
        <w:keepNext/>
        <w:keepLines/>
        <w:spacing w:after="300" w:line="240" w:lineRule="auto"/>
      </w:pPr>
      <w:bookmarkStart w:id="4" w:name="bookmark8"/>
      <w:r>
        <w:rPr>
          <w:rStyle w:val="Heading3"/>
          <w:b/>
          <w:bCs/>
        </w:rPr>
        <w:t>EMS TRIAGE GROUP SUPERVISOR JOB DESCRIPTION</w:t>
      </w:r>
      <w:bookmarkEnd w:id="4"/>
    </w:p>
    <w:p w14:paraId="0939DA6B" w14:textId="77777777" w:rsidR="00905589" w:rsidRDefault="000C7F6D">
      <w:pPr>
        <w:pStyle w:val="BodyText"/>
        <w:spacing w:after="300"/>
      </w:pPr>
      <w:r>
        <w:rPr>
          <w:rStyle w:val="BodyTextChar"/>
        </w:rPr>
        <w:t>The EMS command shall immediately appoint an Initial Triage Group Supervisor from the crew of first- in ambulance, or First Responder agency whose responsibilities shall be as follows:</w:t>
      </w:r>
    </w:p>
    <w:p w14:paraId="0939DA6C" w14:textId="77777777" w:rsidR="00905589" w:rsidRDefault="000C7F6D">
      <w:pPr>
        <w:pStyle w:val="BodyText"/>
        <w:numPr>
          <w:ilvl w:val="0"/>
          <w:numId w:val="7"/>
        </w:numPr>
        <w:tabs>
          <w:tab w:val="left" w:pos="730"/>
        </w:tabs>
        <w:spacing w:after="300" w:line="254" w:lineRule="auto"/>
      </w:pPr>
      <w:r>
        <w:rPr>
          <w:rStyle w:val="BodyTextChar"/>
        </w:rPr>
        <w:t>Put on "Triage" vest when available.</w:t>
      </w:r>
    </w:p>
    <w:p w14:paraId="0939DA6D" w14:textId="77777777" w:rsidR="00905589" w:rsidRDefault="000C7F6D">
      <w:pPr>
        <w:pStyle w:val="BodyText"/>
        <w:numPr>
          <w:ilvl w:val="0"/>
          <w:numId w:val="7"/>
        </w:numPr>
        <w:tabs>
          <w:tab w:val="left" w:pos="730"/>
        </w:tabs>
        <w:spacing w:after="300" w:line="254" w:lineRule="auto"/>
        <w:ind w:left="700" w:hanging="700"/>
      </w:pPr>
      <w:r>
        <w:rPr>
          <w:rStyle w:val="BodyTextChar"/>
        </w:rPr>
        <w:lastRenderedPageBreak/>
        <w:t>Provided the area is safe, conduct an immediate triage sweep of the scene to count the number of patients by triage category.</w:t>
      </w:r>
    </w:p>
    <w:p w14:paraId="0939DA6E" w14:textId="77777777" w:rsidR="00905589" w:rsidRDefault="000C7F6D">
      <w:pPr>
        <w:pStyle w:val="BodyText"/>
        <w:numPr>
          <w:ilvl w:val="0"/>
          <w:numId w:val="7"/>
        </w:numPr>
        <w:tabs>
          <w:tab w:val="left" w:pos="730"/>
        </w:tabs>
        <w:spacing w:after="300"/>
        <w:ind w:left="700" w:hanging="700"/>
      </w:pPr>
      <w:r>
        <w:rPr>
          <w:rStyle w:val="BodyTextChar"/>
        </w:rPr>
        <w:t xml:space="preserve">During the initial triage sweep, count the number of patients in each category such as patients tagged red (critical), yellow (serious), green (minor), Gray (Expectant) or black/white (DOA). </w:t>
      </w:r>
      <w:r>
        <w:rPr>
          <w:rStyle w:val="BodyTextChar"/>
          <w:b/>
          <w:bCs/>
        </w:rPr>
        <w:t xml:space="preserve">Apply triage tag to patients. (Tie or Tape). </w:t>
      </w:r>
      <w:r>
        <w:rPr>
          <w:rStyle w:val="BodyTextChar"/>
        </w:rPr>
        <w:t>The initial set of tags shall be contained in every EMS vehicle.</w:t>
      </w:r>
    </w:p>
    <w:p w14:paraId="0939DA6F" w14:textId="77777777" w:rsidR="00905589" w:rsidRDefault="000C7F6D">
      <w:pPr>
        <w:pStyle w:val="BodyText"/>
        <w:numPr>
          <w:ilvl w:val="0"/>
          <w:numId w:val="7"/>
        </w:numPr>
        <w:tabs>
          <w:tab w:val="left" w:pos="730"/>
        </w:tabs>
        <w:spacing w:after="300" w:line="254" w:lineRule="auto"/>
        <w:ind w:left="700" w:hanging="700"/>
      </w:pPr>
      <w:r>
        <w:rPr>
          <w:rStyle w:val="BodyTextChar"/>
        </w:rPr>
        <w:t>Confer with the EMS Command the number and severity of the injured patients and advise if additional resources are needed</w:t>
      </w:r>
    </w:p>
    <w:p w14:paraId="0939DA70" w14:textId="77777777" w:rsidR="00905589" w:rsidRDefault="000C7F6D">
      <w:pPr>
        <w:pStyle w:val="BodyText"/>
        <w:numPr>
          <w:ilvl w:val="0"/>
          <w:numId w:val="8"/>
        </w:numPr>
        <w:tabs>
          <w:tab w:val="left" w:pos="730"/>
        </w:tabs>
        <w:spacing w:after="300" w:line="254" w:lineRule="auto"/>
        <w:ind w:left="700" w:hanging="700"/>
      </w:pPr>
      <w:r>
        <w:rPr>
          <w:rStyle w:val="BodyTextChar"/>
        </w:rPr>
        <w:t>At the end of each triage sweep of the scene, inform the EMS Command of the latest patient count by color.</w:t>
      </w:r>
    </w:p>
    <w:p w14:paraId="0939DA71" w14:textId="77777777" w:rsidR="00905589" w:rsidRDefault="000C7F6D">
      <w:pPr>
        <w:pStyle w:val="BodyText"/>
        <w:spacing w:after="300" w:line="254" w:lineRule="auto"/>
        <w:sectPr w:rsidR="00905589">
          <w:pgSz w:w="12240" w:h="15840"/>
          <w:pgMar w:top="1848" w:right="1020" w:bottom="1480" w:left="1122" w:header="1420" w:footer="3" w:gutter="0"/>
          <w:cols w:space="720"/>
          <w:noEndnote/>
          <w:docGrid w:linePitch="360"/>
        </w:sectPr>
      </w:pPr>
      <w:r>
        <w:rPr>
          <w:rStyle w:val="BodyTextChar"/>
        </w:rPr>
        <w:t>I. Continually repeat triage until all patients have been cleared from scene.</w:t>
      </w:r>
    </w:p>
    <w:p w14:paraId="0939DA72" w14:textId="77777777" w:rsidR="00905589" w:rsidRDefault="000C7F6D">
      <w:pPr>
        <w:pStyle w:val="Heading30"/>
        <w:keepNext/>
        <w:keepLines/>
        <w:spacing w:after="300" w:line="240" w:lineRule="auto"/>
      </w:pPr>
      <w:bookmarkStart w:id="5" w:name="bookmark10"/>
      <w:r>
        <w:rPr>
          <w:rStyle w:val="Heading3"/>
          <w:b/>
          <w:bCs/>
        </w:rPr>
        <w:lastRenderedPageBreak/>
        <w:t>TREATMENT GROUP SUPERVISOR JOB DESCRIPTION</w:t>
      </w:r>
      <w:bookmarkEnd w:id="5"/>
    </w:p>
    <w:p w14:paraId="0939DA73" w14:textId="77777777" w:rsidR="00905589" w:rsidRDefault="000C7F6D">
      <w:pPr>
        <w:pStyle w:val="BodyText"/>
        <w:numPr>
          <w:ilvl w:val="0"/>
          <w:numId w:val="9"/>
        </w:numPr>
        <w:tabs>
          <w:tab w:val="left" w:pos="744"/>
        </w:tabs>
        <w:spacing w:after="300"/>
      </w:pPr>
      <w:r>
        <w:rPr>
          <w:rStyle w:val="BodyTextChar"/>
        </w:rPr>
        <w:t>Identify the Treatment Area, notify EMS command.</w:t>
      </w:r>
    </w:p>
    <w:p w14:paraId="0939DA74" w14:textId="77777777" w:rsidR="00905589" w:rsidRDefault="000C7F6D">
      <w:pPr>
        <w:pStyle w:val="BodyText"/>
        <w:numPr>
          <w:ilvl w:val="0"/>
          <w:numId w:val="9"/>
        </w:numPr>
        <w:tabs>
          <w:tab w:val="left" w:pos="744"/>
        </w:tabs>
        <w:spacing w:after="300"/>
      </w:pPr>
      <w:r>
        <w:rPr>
          <w:rStyle w:val="BodyTextChar"/>
        </w:rPr>
        <w:t>Wears "Treatment" vest when available.</w:t>
      </w:r>
    </w:p>
    <w:p w14:paraId="0939DA75" w14:textId="77777777" w:rsidR="00905589" w:rsidRDefault="000C7F6D">
      <w:pPr>
        <w:pStyle w:val="BodyText"/>
        <w:numPr>
          <w:ilvl w:val="0"/>
          <w:numId w:val="9"/>
        </w:numPr>
        <w:tabs>
          <w:tab w:val="left" w:pos="744"/>
        </w:tabs>
        <w:spacing w:after="300"/>
        <w:ind w:left="720" w:hanging="720"/>
      </w:pPr>
      <w:r>
        <w:rPr>
          <w:rStyle w:val="BodyTextChar"/>
        </w:rPr>
        <w:t>Secures tarps labeling treatment areas and request treatment area carts as designated by color to be brought from Mass Casualty trailer. Ensures the safety of patients and EMS personnel with assigned treatment areas.</w:t>
      </w:r>
    </w:p>
    <w:p w14:paraId="0939DA76" w14:textId="77777777" w:rsidR="00905589" w:rsidRDefault="000C7F6D">
      <w:pPr>
        <w:pStyle w:val="BodyText"/>
        <w:numPr>
          <w:ilvl w:val="0"/>
          <w:numId w:val="9"/>
        </w:numPr>
        <w:tabs>
          <w:tab w:val="left" w:pos="744"/>
        </w:tabs>
        <w:spacing w:after="300"/>
        <w:ind w:left="720" w:hanging="720"/>
      </w:pPr>
      <w:r>
        <w:rPr>
          <w:rStyle w:val="BodyTextChar"/>
        </w:rPr>
        <w:t>Assigns personnel to patient care duties and identifies EMS equipment needs to render care within treatment area. Assigns personnel to patients and assures that triage tag information is filled out on each tag, name, DOB at minimum. Re-evaluate patients to assure patients are transported in an appropriate order.</w:t>
      </w:r>
    </w:p>
    <w:p w14:paraId="0939DA77" w14:textId="77777777" w:rsidR="00905589" w:rsidRDefault="000C7F6D">
      <w:pPr>
        <w:pStyle w:val="BodyText"/>
        <w:numPr>
          <w:ilvl w:val="0"/>
          <w:numId w:val="9"/>
        </w:numPr>
        <w:tabs>
          <w:tab w:val="left" w:pos="744"/>
        </w:tabs>
        <w:spacing w:after="300" w:line="254" w:lineRule="auto"/>
        <w:ind w:left="720" w:hanging="720"/>
        <w:sectPr w:rsidR="00905589">
          <w:pgSz w:w="12240" w:h="15840"/>
          <w:pgMar w:top="2424" w:right="1070" w:bottom="2424" w:left="1142" w:header="1996" w:footer="3" w:gutter="0"/>
          <w:cols w:space="720"/>
          <w:noEndnote/>
          <w:docGrid w:linePitch="360"/>
        </w:sectPr>
      </w:pPr>
      <w:r>
        <w:rPr>
          <w:rStyle w:val="BodyTextChar"/>
        </w:rPr>
        <w:t>Coordinates evacuation of patients with Transportation Group Supervisor to appropriate hospital.</w:t>
      </w:r>
    </w:p>
    <w:p w14:paraId="0939DA78" w14:textId="77777777" w:rsidR="00905589" w:rsidRDefault="000C7F6D">
      <w:pPr>
        <w:pStyle w:val="Heading30"/>
        <w:keepNext/>
        <w:keepLines/>
        <w:spacing w:line="240" w:lineRule="auto"/>
      </w:pPr>
      <w:bookmarkStart w:id="6" w:name="bookmark12"/>
      <w:r>
        <w:rPr>
          <w:rStyle w:val="Heading3"/>
          <w:b/>
          <w:bCs/>
        </w:rPr>
        <w:lastRenderedPageBreak/>
        <w:t>TRANSPORTATION GROUP SUPERVISOR JOB DESCRIPTION</w:t>
      </w:r>
      <w:bookmarkEnd w:id="6"/>
    </w:p>
    <w:p w14:paraId="0939DA79" w14:textId="77777777" w:rsidR="00905589" w:rsidRDefault="000C7F6D">
      <w:pPr>
        <w:pStyle w:val="BodyText"/>
        <w:numPr>
          <w:ilvl w:val="0"/>
          <w:numId w:val="10"/>
        </w:numPr>
        <w:tabs>
          <w:tab w:val="left" w:pos="739"/>
        </w:tabs>
      </w:pPr>
      <w:r>
        <w:rPr>
          <w:rStyle w:val="BodyTextChar"/>
        </w:rPr>
        <w:t>Reports to EMS Command and/or EMS Triage Group Supervisor</w:t>
      </w:r>
    </w:p>
    <w:p w14:paraId="0939DA7A" w14:textId="77777777" w:rsidR="00905589" w:rsidRDefault="000C7F6D">
      <w:pPr>
        <w:pStyle w:val="BodyText"/>
        <w:numPr>
          <w:ilvl w:val="0"/>
          <w:numId w:val="10"/>
        </w:numPr>
        <w:tabs>
          <w:tab w:val="left" w:pos="739"/>
        </w:tabs>
      </w:pPr>
      <w:r>
        <w:rPr>
          <w:rStyle w:val="BodyTextChar"/>
        </w:rPr>
        <w:t>Wears "Transportation" vest.</w:t>
      </w:r>
    </w:p>
    <w:p w14:paraId="0939DA7B" w14:textId="77777777" w:rsidR="00905589" w:rsidRDefault="000C7F6D">
      <w:pPr>
        <w:pStyle w:val="BodyText"/>
        <w:numPr>
          <w:ilvl w:val="0"/>
          <w:numId w:val="10"/>
        </w:numPr>
        <w:tabs>
          <w:tab w:val="left" w:pos="739"/>
        </w:tabs>
        <w:ind w:left="700" w:hanging="700"/>
      </w:pPr>
      <w:r>
        <w:rPr>
          <w:rStyle w:val="BodyTextChar"/>
        </w:rPr>
        <w:t>With approval and concurrence of EMS Command and EMS Triage Group Supervisor establishes:</w:t>
      </w:r>
    </w:p>
    <w:p w14:paraId="0939DA7C" w14:textId="77777777" w:rsidR="00905589" w:rsidRDefault="000C7F6D">
      <w:pPr>
        <w:pStyle w:val="BodyText"/>
        <w:numPr>
          <w:ilvl w:val="0"/>
          <w:numId w:val="11"/>
        </w:numPr>
        <w:tabs>
          <w:tab w:val="left" w:pos="1420"/>
        </w:tabs>
        <w:spacing w:after="580"/>
        <w:ind w:firstLine="700"/>
      </w:pPr>
      <w:r>
        <w:rPr>
          <w:rStyle w:val="BodyTextChar"/>
        </w:rPr>
        <w:t>Patient loading area</w:t>
      </w:r>
    </w:p>
    <w:p w14:paraId="0939DA7D" w14:textId="77777777" w:rsidR="00905589" w:rsidRDefault="000C7F6D">
      <w:pPr>
        <w:pStyle w:val="BodyText"/>
        <w:numPr>
          <w:ilvl w:val="0"/>
          <w:numId w:val="10"/>
        </w:numPr>
        <w:tabs>
          <w:tab w:val="left" w:pos="739"/>
        </w:tabs>
        <w:ind w:left="700" w:hanging="700"/>
      </w:pPr>
      <w:r>
        <w:rPr>
          <w:rStyle w:val="BodyTextChar"/>
        </w:rPr>
        <w:t>Establishes communications contact with Staging Group Supervisor and advises number of ambulances and special service equipment needed to perform patient transport as well as resources needed to safely move patients from areas within the incident</w:t>
      </w:r>
    </w:p>
    <w:p w14:paraId="0939DA7E" w14:textId="77777777" w:rsidR="00905589" w:rsidRDefault="000C7F6D">
      <w:pPr>
        <w:pStyle w:val="BodyText"/>
        <w:numPr>
          <w:ilvl w:val="0"/>
          <w:numId w:val="10"/>
        </w:numPr>
        <w:tabs>
          <w:tab w:val="left" w:pos="739"/>
        </w:tabs>
        <w:ind w:left="700" w:hanging="700"/>
      </w:pPr>
      <w:r>
        <w:rPr>
          <w:rStyle w:val="BodyTextChar"/>
        </w:rPr>
        <w:t>Coordinates ambulance routing and response to ambulance transport staging area. May require setting up special routes for ambulances to enter and leave staging areas. Attempt to keep ambulances moving forward. Anytime an ambulance moves in reverse a spotter is required.</w:t>
      </w:r>
    </w:p>
    <w:p w14:paraId="0939DA7F" w14:textId="77777777" w:rsidR="00905589" w:rsidRDefault="000C7F6D">
      <w:pPr>
        <w:pStyle w:val="BodyText"/>
        <w:numPr>
          <w:ilvl w:val="0"/>
          <w:numId w:val="10"/>
        </w:numPr>
        <w:tabs>
          <w:tab w:val="left" w:pos="739"/>
        </w:tabs>
        <w:ind w:left="700" w:hanging="700"/>
      </w:pPr>
      <w:r>
        <w:rPr>
          <w:rStyle w:val="BodyTextChar"/>
        </w:rPr>
        <w:t>Establishes communications contact with Emergency Operations Center (if activated), and area hospitals to determine area hospital's capabilities to receive patients.</w:t>
      </w:r>
    </w:p>
    <w:p w14:paraId="0939DA80" w14:textId="77777777" w:rsidR="00905589" w:rsidRDefault="000C7F6D">
      <w:pPr>
        <w:pStyle w:val="BodyText"/>
        <w:numPr>
          <w:ilvl w:val="0"/>
          <w:numId w:val="10"/>
        </w:numPr>
        <w:tabs>
          <w:tab w:val="left" w:pos="739"/>
        </w:tabs>
      </w:pPr>
      <w:r>
        <w:rPr>
          <w:rStyle w:val="BodyTextChar"/>
        </w:rPr>
        <w:t>Maintains patient information and destination.</w:t>
      </w:r>
    </w:p>
    <w:p w14:paraId="0939DA81" w14:textId="77777777" w:rsidR="00905589" w:rsidRDefault="000C7F6D">
      <w:pPr>
        <w:pStyle w:val="BodyText"/>
        <w:numPr>
          <w:ilvl w:val="0"/>
          <w:numId w:val="10"/>
        </w:numPr>
        <w:tabs>
          <w:tab w:val="left" w:pos="739"/>
        </w:tabs>
      </w:pPr>
      <w:r>
        <w:rPr>
          <w:rStyle w:val="BodyTextChar"/>
        </w:rPr>
        <w:t>Transportation Group Supervisor will be in charge of routing patients.</w:t>
      </w:r>
    </w:p>
    <w:p w14:paraId="0939DA82" w14:textId="77777777" w:rsidR="00905589" w:rsidRDefault="000C7F6D">
      <w:pPr>
        <w:pStyle w:val="BodyText"/>
        <w:numPr>
          <w:ilvl w:val="0"/>
          <w:numId w:val="12"/>
        </w:numPr>
        <w:tabs>
          <w:tab w:val="left" w:pos="739"/>
        </w:tabs>
        <w:ind w:left="700" w:hanging="700"/>
      </w:pPr>
      <w:r>
        <w:rPr>
          <w:rStyle w:val="BodyTextChar"/>
        </w:rPr>
        <w:t>Consider sending minor patients to local clinics so hospitals are not overwhelmed with minor patients.</w:t>
      </w:r>
    </w:p>
    <w:p w14:paraId="0939DA83" w14:textId="77777777" w:rsidR="00905589" w:rsidRDefault="000C7F6D">
      <w:pPr>
        <w:pStyle w:val="Heading30"/>
        <w:keepNext/>
        <w:keepLines/>
      </w:pPr>
      <w:bookmarkStart w:id="7" w:name="bookmark14"/>
      <w:r>
        <w:rPr>
          <w:rStyle w:val="Heading3"/>
          <w:u w:val="none"/>
        </w:rPr>
        <w:t xml:space="preserve">L. Call for helicopters early. </w:t>
      </w:r>
      <w:r>
        <w:rPr>
          <w:rStyle w:val="Heading3"/>
          <w:b/>
          <w:bCs/>
          <w:u w:val="none"/>
        </w:rPr>
        <w:t>Theda Star Dispatch 1-800-236-2066</w:t>
      </w:r>
      <w:bookmarkEnd w:id="7"/>
    </w:p>
    <w:p w14:paraId="0939DA84" w14:textId="77777777" w:rsidR="00905589" w:rsidRDefault="000C7F6D">
      <w:pPr>
        <w:pStyle w:val="Heading30"/>
        <w:keepNext/>
        <w:keepLines/>
        <w:spacing w:after="0"/>
        <w:ind w:firstLine="700"/>
      </w:pPr>
      <w:r>
        <w:rPr>
          <w:rStyle w:val="Heading3"/>
          <w:b/>
          <w:bCs/>
        </w:rPr>
        <w:t>Hospital Phone Numbers:</w:t>
      </w:r>
    </w:p>
    <w:p w14:paraId="0939DA85" w14:textId="77777777" w:rsidR="00905589" w:rsidRDefault="000C7F6D">
      <w:pPr>
        <w:pStyle w:val="BodyText"/>
        <w:ind w:left="700" w:firstLine="20"/>
      </w:pPr>
      <w:r>
        <w:rPr>
          <w:noProof/>
        </w:rPr>
        <mc:AlternateContent>
          <mc:Choice Requires="wps">
            <w:drawing>
              <wp:anchor distT="0" distB="0" distL="114300" distR="114300" simplePos="0" relativeHeight="125829378" behindDoc="0" locked="0" layoutInCell="1" allowOverlap="1" wp14:anchorId="0939DBE0" wp14:editId="0939DBE1">
                <wp:simplePos x="0" y="0"/>
                <wp:positionH relativeFrom="page">
                  <wp:posOffset>3870325</wp:posOffset>
                </wp:positionH>
                <wp:positionV relativeFrom="paragraph">
                  <wp:posOffset>12700</wp:posOffset>
                </wp:positionV>
                <wp:extent cx="895985" cy="16643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95985" cy="1664335"/>
                        </a:xfrm>
                        <a:prstGeom prst="rect">
                          <a:avLst/>
                        </a:prstGeom>
                        <a:noFill/>
                      </wps:spPr>
                      <wps:txbx>
                        <w:txbxContent>
                          <w:p w14:paraId="0939DBFC" w14:textId="77777777" w:rsidR="00905589" w:rsidRDefault="000C7F6D">
                            <w:pPr>
                              <w:pStyle w:val="BodyText"/>
                              <w:spacing w:after="0" w:line="240" w:lineRule="auto"/>
                            </w:pPr>
                            <w:r>
                              <w:rPr>
                                <w:rStyle w:val="BodyTextChar"/>
                              </w:rPr>
                              <w:t>920-684-4285</w:t>
                            </w:r>
                          </w:p>
                          <w:p w14:paraId="0939DBFD" w14:textId="77777777" w:rsidR="00905589" w:rsidRDefault="000C7F6D">
                            <w:pPr>
                              <w:pStyle w:val="BodyText"/>
                              <w:spacing w:after="0" w:line="240" w:lineRule="auto"/>
                            </w:pPr>
                            <w:r>
                              <w:rPr>
                                <w:rStyle w:val="BodyTextChar"/>
                              </w:rPr>
                              <w:t>920-794-8562</w:t>
                            </w:r>
                          </w:p>
                          <w:p w14:paraId="0939DBFE" w14:textId="77777777" w:rsidR="00905589" w:rsidRDefault="000C7F6D">
                            <w:pPr>
                              <w:pStyle w:val="BodyText"/>
                              <w:spacing w:after="0" w:line="240" w:lineRule="auto"/>
                            </w:pPr>
                            <w:r>
                              <w:rPr>
                                <w:rStyle w:val="BodyTextChar"/>
                              </w:rPr>
                              <w:t>920-849-7527</w:t>
                            </w:r>
                          </w:p>
                          <w:p w14:paraId="0939DBFF" w14:textId="77777777" w:rsidR="00905589" w:rsidRDefault="000C7F6D">
                            <w:pPr>
                              <w:pStyle w:val="BodyText"/>
                              <w:spacing w:after="0" w:line="240" w:lineRule="auto"/>
                            </w:pPr>
                            <w:r>
                              <w:rPr>
                                <w:rStyle w:val="BodyTextChar"/>
                              </w:rPr>
                              <w:t>920-451-5553</w:t>
                            </w:r>
                          </w:p>
                          <w:p w14:paraId="0939DC00" w14:textId="77777777" w:rsidR="00905589" w:rsidRDefault="000C7F6D">
                            <w:pPr>
                              <w:pStyle w:val="BodyText"/>
                              <w:spacing w:after="0" w:line="240" w:lineRule="auto"/>
                            </w:pPr>
                            <w:r>
                              <w:rPr>
                                <w:rStyle w:val="BodyTextChar"/>
                              </w:rPr>
                              <w:t>920-451-7288</w:t>
                            </w:r>
                          </w:p>
                          <w:p w14:paraId="0939DC01" w14:textId="77777777" w:rsidR="00905589" w:rsidRDefault="000C7F6D">
                            <w:pPr>
                              <w:pStyle w:val="BodyText"/>
                              <w:spacing w:after="0" w:line="240" w:lineRule="auto"/>
                            </w:pPr>
                            <w:r>
                              <w:rPr>
                                <w:rStyle w:val="BodyTextChar"/>
                              </w:rPr>
                              <w:t>920-433-0312</w:t>
                            </w:r>
                          </w:p>
                          <w:p w14:paraId="0939DC02" w14:textId="77777777" w:rsidR="00905589" w:rsidRDefault="000C7F6D">
                            <w:pPr>
                              <w:pStyle w:val="BodyText"/>
                              <w:spacing w:after="0" w:line="240" w:lineRule="auto"/>
                            </w:pPr>
                            <w:r>
                              <w:rPr>
                                <w:rStyle w:val="BodyTextChar"/>
                              </w:rPr>
                              <w:t>920-288-4070</w:t>
                            </w:r>
                          </w:p>
                          <w:p w14:paraId="0939DC03" w14:textId="77777777" w:rsidR="00905589" w:rsidRDefault="000C7F6D">
                            <w:pPr>
                              <w:pStyle w:val="BodyText"/>
                              <w:spacing w:after="0" w:line="240" w:lineRule="auto"/>
                            </w:pPr>
                            <w:r>
                              <w:rPr>
                                <w:rStyle w:val="BodyTextChar"/>
                              </w:rPr>
                              <w:t>877-235-5461</w:t>
                            </w:r>
                          </w:p>
                          <w:p w14:paraId="0939DC04" w14:textId="77777777" w:rsidR="00905589" w:rsidRDefault="000C7F6D">
                            <w:pPr>
                              <w:pStyle w:val="BodyText"/>
                              <w:spacing w:after="0" w:line="240" w:lineRule="auto"/>
                            </w:pPr>
                            <w:r>
                              <w:rPr>
                                <w:rStyle w:val="BodyTextChar"/>
                              </w:rPr>
                              <w:t>920-738-6310</w:t>
                            </w:r>
                          </w:p>
                        </w:txbxContent>
                      </wps:txbx>
                      <wps:bodyPr lIns="0" tIns="0" rIns="0" bIns="0"/>
                    </wps:wsp>
                  </a:graphicData>
                </a:graphic>
              </wp:anchor>
            </w:drawing>
          </mc:Choice>
          <mc:Fallback>
            <w:pict>
              <v:shapetype w14:anchorId="0939DBE0" id="_x0000_t202" coordsize="21600,21600" o:spt="202" path="m,l,21600r21600,l21600,xe">
                <v:stroke joinstyle="miter"/>
                <v:path gradientshapeok="t" o:connecttype="rect"/>
              </v:shapetype>
              <v:shape id="Shape 3" o:spid="_x0000_s1026" type="#_x0000_t202" style="position:absolute;left:0;text-align:left;margin-left:304.75pt;margin-top:1pt;width:70.55pt;height:131.0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" filled="f" stroked="f">
                <v:textbox inset="0,0,0,0">
                  <w:txbxContent>
                    <w:p w14:paraId="0939DBFC" w14:textId="77777777" w:rsidR="00905589" w:rsidRDefault="000C7F6D">
                      <w:pPr>
                        <w:pStyle w:val="BodyText"/>
                        <w:spacing w:after="0" w:line="240" w:lineRule="auto"/>
                      </w:pPr>
                      <w:r>
                        <w:rPr>
                          <w:rStyle w:val="BodyTextChar"/>
                        </w:rPr>
                        <w:t>920-684-4285</w:t>
                      </w:r>
                    </w:p>
                    <w:p w14:paraId="0939DBFD" w14:textId="77777777" w:rsidR="00905589" w:rsidRDefault="000C7F6D">
                      <w:pPr>
                        <w:pStyle w:val="BodyText"/>
                        <w:spacing w:after="0" w:line="240" w:lineRule="auto"/>
                      </w:pPr>
                      <w:r>
                        <w:rPr>
                          <w:rStyle w:val="BodyTextChar"/>
                        </w:rPr>
                        <w:t>920-794-8562</w:t>
                      </w:r>
                    </w:p>
                    <w:p w14:paraId="0939DBFE" w14:textId="77777777" w:rsidR="00905589" w:rsidRDefault="000C7F6D">
                      <w:pPr>
                        <w:pStyle w:val="BodyText"/>
                        <w:spacing w:after="0" w:line="240" w:lineRule="auto"/>
                      </w:pPr>
                      <w:r>
                        <w:rPr>
                          <w:rStyle w:val="BodyTextChar"/>
                        </w:rPr>
                        <w:t>920-849-7527</w:t>
                      </w:r>
                    </w:p>
                    <w:p w14:paraId="0939DBFF" w14:textId="77777777" w:rsidR="00905589" w:rsidRDefault="000C7F6D">
                      <w:pPr>
                        <w:pStyle w:val="BodyText"/>
                        <w:spacing w:after="0" w:line="240" w:lineRule="auto"/>
                      </w:pPr>
                      <w:r>
                        <w:rPr>
                          <w:rStyle w:val="BodyTextChar"/>
                        </w:rPr>
                        <w:t>920-451-5553</w:t>
                      </w:r>
                    </w:p>
                    <w:p w14:paraId="0939DC00" w14:textId="77777777" w:rsidR="00905589" w:rsidRDefault="000C7F6D">
                      <w:pPr>
                        <w:pStyle w:val="BodyText"/>
                        <w:spacing w:after="0" w:line="240" w:lineRule="auto"/>
                      </w:pPr>
                      <w:r>
                        <w:rPr>
                          <w:rStyle w:val="BodyTextChar"/>
                        </w:rPr>
                        <w:t>920-451-7288</w:t>
                      </w:r>
                    </w:p>
                    <w:p w14:paraId="0939DC01" w14:textId="77777777" w:rsidR="00905589" w:rsidRDefault="000C7F6D">
                      <w:pPr>
                        <w:pStyle w:val="BodyText"/>
                        <w:spacing w:after="0" w:line="240" w:lineRule="auto"/>
                      </w:pPr>
                      <w:r>
                        <w:rPr>
                          <w:rStyle w:val="BodyTextChar"/>
                        </w:rPr>
                        <w:t>920-433-0312</w:t>
                      </w:r>
                    </w:p>
                    <w:p w14:paraId="0939DC02" w14:textId="77777777" w:rsidR="00905589" w:rsidRDefault="000C7F6D">
                      <w:pPr>
                        <w:pStyle w:val="BodyText"/>
                        <w:spacing w:after="0" w:line="240" w:lineRule="auto"/>
                      </w:pPr>
                      <w:r>
                        <w:rPr>
                          <w:rStyle w:val="BodyTextChar"/>
                        </w:rPr>
                        <w:t>920-288-4070</w:t>
                      </w:r>
                    </w:p>
                    <w:p w14:paraId="0939DC03" w14:textId="77777777" w:rsidR="00905589" w:rsidRDefault="000C7F6D">
                      <w:pPr>
                        <w:pStyle w:val="BodyText"/>
                        <w:spacing w:after="0" w:line="240" w:lineRule="auto"/>
                      </w:pPr>
                      <w:r>
                        <w:rPr>
                          <w:rStyle w:val="BodyTextChar"/>
                        </w:rPr>
                        <w:t>877-235-5461</w:t>
                      </w:r>
                    </w:p>
                    <w:p w14:paraId="0939DC04" w14:textId="77777777" w:rsidR="00905589" w:rsidRDefault="000C7F6D">
                      <w:pPr>
                        <w:pStyle w:val="BodyText"/>
                        <w:spacing w:after="0" w:line="240" w:lineRule="auto"/>
                      </w:pPr>
                      <w:r>
                        <w:rPr>
                          <w:rStyle w:val="BodyTextChar"/>
                        </w:rPr>
                        <w:t>920-738-6310</w:t>
                      </w:r>
                    </w:p>
                  </w:txbxContent>
                </v:textbox>
                <w10:wrap type="square" side="left" anchorx="page"/>
              </v:shape>
            </w:pict>
          </mc:Fallback>
        </mc:AlternateContent>
      </w:r>
      <w:r>
        <w:rPr>
          <w:rStyle w:val="BodyTextChar"/>
        </w:rPr>
        <w:t>Holy Family Memorial Aurora Medical Center Calumet Medical Center Sheboygan Memorial St. Nicholas Hospital, Sheboygan St. Vincent Hospital, Green Bay Aurora BayCare, Green Bay Bellin Hospital, Green Bay Theda Clark, Neenah</w:t>
      </w:r>
    </w:p>
    <w:p w14:paraId="0939DA86" w14:textId="77777777" w:rsidR="00905589" w:rsidRDefault="000C7F6D">
      <w:pPr>
        <w:pStyle w:val="Heading30"/>
        <w:keepNext/>
        <w:keepLines/>
        <w:spacing w:line="240" w:lineRule="auto"/>
      </w:pPr>
      <w:bookmarkStart w:id="8" w:name="bookmark17"/>
      <w:r>
        <w:rPr>
          <w:rStyle w:val="Heading3"/>
          <w:b/>
          <w:bCs/>
        </w:rPr>
        <w:t>STAGING GROUP SUPERVISOR JOB DESCRIPTION</w:t>
      </w:r>
      <w:bookmarkEnd w:id="8"/>
    </w:p>
    <w:p w14:paraId="0939DA87" w14:textId="77777777" w:rsidR="00905589" w:rsidRDefault="000C7F6D">
      <w:pPr>
        <w:pStyle w:val="BodyText"/>
        <w:numPr>
          <w:ilvl w:val="0"/>
          <w:numId w:val="13"/>
        </w:numPr>
        <w:tabs>
          <w:tab w:val="left" w:pos="725"/>
        </w:tabs>
        <w:spacing w:line="266" w:lineRule="auto"/>
      </w:pPr>
      <w:r>
        <w:rPr>
          <w:rStyle w:val="BodyTextChar"/>
        </w:rPr>
        <w:t>Wears "Staging" vest.</w:t>
      </w:r>
    </w:p>
    <w:p w14:paraId="0939DA88" w14:textId="77777777" w:rsidR="00905589" w:rsidRDefault="000C7F6D">
      <w:pPr>
        <w:pStyle w:val="BodyText"/>
        <w:numPr>
          <w:ilvl w:val="0"/>
          <w:numId w:val="13"/>
        </w:numPr>
        <w:tabs>
          <w:tab w:val="left" w:pos="725"/>
        </w:tabs>
        <w:spacing w:line="266" w:lineRule="auto"/>
      </w:pPr>
      <w:proofErr w:type="gramStart"/>
      <w:r>
        <w:rPr>
          <w:rStyle w:val="BodyTextChar"/>
        </w:rPr>
        <w:t>Sets</w:t>
      </w:r>
      <w:proofErr w:type="gramEnd"/>
      <w:r>
        <w:rPr>
          <w:rStyle w:val="BodyTextChar"/>
        </w:rPr>
        <w:t xml:space="preserve"> up staging area, preferably in a large lot about 2-3 blocks away from incident.</w:t>
      </w:r>
    </w:p>
    <w:p w14:paraId="0939DA89" w14:textId="0069AD4C" w:rsidR="00905589" w:rsidRDefault="000C7F6D">
      <w:pPr>
        <w:pStyle w:val="BodyText"/>
        <w:numPr>
          <w:ilvl w:val="0"/>
          <w:numId w:val="13"/>
        </w:numPr>
        <w:tabs>
          <w:tab w:val="left" w:pos="725"/>
        </w:tabs>
        <w:spacing w:line="266" w:lineRule="auto"/>
        <w:ind w:left="720" w:hanging="720"/>
      </w:pPr>
      <w:r>
        <w:rPr>
          <w:rStyle w:val="BodyTextChar"/>
        </w:rPr>
        <w:t xml:space="preserve">Works with EMS Chief, and other Supervisors to </w:t>
      </w:r>
      <w:r w:rsidR="00B104B6">
        <w:rPr>
          <w:rStyle w:val="BodyTextChar"/>
        </w:rPr>
        <w:t>coordinate</w:t>
      </w:r>
      <w:r>
        <w:rPr>
          <w:rStyle w:val="BodyTextChar"/>
        </w:rPr>
        <w:t xml:space="preserve"> the dispersal of available resources </w:t>
      </w:r>
      <w:r>
        <w:rPr>
          <w:rStyle w:val="BodyTextChar"/>
        </w:rPr>
        <w:lastRenderedPageBreak/>
        <w:t>including people and vehicles.</w:t>
      </w:r>
    </w:p>
    <w:p w14:paraId="0939DA8A" w14:textId="77777777" w:rsidR="00905589" w:rsidRDefault="000C7F6D">
      <w:pPr>
        <w:pStyle w:val="BodyText"/>
        <w:numPr>
          <w:ilvl w:val="0"/>
          <w:numId w:val="13"/>
        </w:numPr>
        <w:tabs>
          <w:tab w:val="left" w:pos="725"/>
        </w:tabs>
        <w:spacing w:line="266" w:lineRule="auto"/>
      </w:pPr>
      <w:r>
        <w:rPr>
          <w:rStyle w:val="BodyTextChar"/>
        </w:rPr>
        <w:t>Keeps track of personnel reporting to staging area. Keeps track of where personnel are sent.</w:t>
      </w:r>
    </w:p>
    <w:p w14:paraId="0939DA8B" w14:textId="77777777" w:rsidR="00905589" w:rsidRDefault="000C7F6D">
      <w:pPr>
        <w:pStyle w:val="BodyText"/>
        <w:numPr>
          <w:ilvl w:val="0"/>
          <w:numId w:val="13"/>
        </w:numPr>
        <w:tabs>
          <w:tab w:val="left" w:pos="725"/>
        </w:tabs>
        <w:spacing w:line="266" w:lineRule="auto"/>
      </w:pPr>
      <w:r>
        <w:rPr>
          <w:rStyle w:val="BodyTextChar"/>
        </w:rPr>
        <w:t>Directs incoming resources to needed areas including setting up an equipment drop.</w:t>
      </w:r>
    </w:p>
    <w:p w14:paraId="0939DA8C" w14:textId="77777777" w:rsidR="00905589" w:rsidRDefault="000C7F6D">
      <w:pPr>
        <w:pStyle w:val="BodyText"/>
        <w:numPr>
          <w:ilvl w:val="0"/>
          <w:numId w:val="13"/>
        </w:numPr>
        <w:tabs>
          <w:tab w:val="left" w:pos="725"/>
        </w:tabs>
        <w:spacing w:line="266" w:lineRule="auto"/>
      </w:pPr>
      <w:r>
        <w:rPr>
          <w:rStyle w:val="BodyTextChar"/>
        </w:rPr>
        <w:t>Responsible for keeping a log EMS personnel on scene.</w:t>
      </w:r>
    </w:p>
    <w:p w14:paraId="0939DA8D" w14:textId="77777777" w:rsidR="00905589" w:rsidRDefault="000C7F6D">
      <w:pPr>
        <w:pStyle w:val="BodyText"/>
        <w:numPr>
          <w:ilvl w:val="0"/>
          <w:numId w:val="14"/>
        </w:numPr>
        <w:tabs>
          <w:tab w:val="left" w:pos="1098"/>
        </w:tabs>
        <w:spacing w:after="0" w:line="266" w:lineRule="auto"/>
        <w:ind w:firstLine="720"/>
      </w:pPr>
      <w:r>
        <w:rPr>
          <w:rStyle w:val="BodyTextChar"/>
        </w:rPr>
        <w:t>Name</w:t>
      </w:r>
    </w:p>
    <w:p w14:paraId="0939DA8E" w14:textId="77777777" w:rsidR="00905589" w:rsidRDefault="000C7F6D">
      <w:pPr>
        <w:pStyle w:val="BodyText"/>
        <w:numPr>
          <w:ilvl w:val="0"/>
          <w:numId w:val="14"/>
        </w:numPr>
        <w:tabs>
          <w:tab w:val="left" w:pos="1074"/>
        </w:tabs>
        <w:spacing w:after="0" w:line="266" w:lineRule="auto"/>
        <w:ind w:firstLine="720"/>
      </w:pPr>
      <w:r>
        <w:rPr>
          <w:rStyle w:val="BodyTextChar"/>
        </w:rPr>
        <w:t>Unit affiliation</w:t>
      </w:r>
    </w:p>
    <w:p w14:paraId="0939DA8F" w14:textId="77777777" w:rsidR="00905589" w:rsidRDefault="000C7F6D">
      <w:pPr>
        <w:pStyle w:val="BodyText"/>
        <w:numPr>
          <w:ilvl w:val="0"/>
          <w:numId w:val="14"/>
        </w:numPr>
        <w:tabs>
          <w:tab w:val="left" w:pos="1074"/>
        </w:tabs>
        <w:spacing w:after="0" w:line="266" w:lineRule="auto"/>
        <w:ind w:firstLine="720"/>
      </w:pPr>
      <w:r>
        <w:rPr>
          <w:rStyle w:val="BodyTextChar"/>
        </w:rPr>
        <w:t>Task</w:t>
      </w:r>
    </w:p>
    <w:p w14:paraId="0939DA90" w14:textId="77777777" w:rsidR="00905589" w:rsidRDefault="000C7F6D">
      <w:pPr>
        <w:pStyle w:val="BodyText"/>
        <w:numPr>
          <w:ilvl w:val="0"/>
          <w:numId w:val="14"/>
        </w:numPr>
        <w:tabs>
          <w:tab w:val="left" w:pos="1088"/>
        </w:tabs>
        <w:spacing w:after="0" w:line="266" w:lineRule="auto"/>
        <w:ind w:firstLine="720"/>
      </w:pPr>
      <w:r>
        <w:rPr>
          <w:rStyle w:val="BodyTextChar"/>
        </w:rPr>
        <w:t>Time arrived</w:t>
      </w:r>
    </w:p>
    <w:p w14:paraId="0939DA91" w14:textId="77777777" w:rsidR="00905589" w:rsidRDefault="000C7F6D">
      <w:pPr>
        <w:pStyle w:val="BodyText"/>
        <w:numPr>
          <w:ilvl w:val="0"/>
          <w:numId w:val="14"/>
        </w:numPr>
        <w:tabs>
          <w:tab w:val="left" w:pos="1064"/>
        </w:tabs>
        <w:spacing w:line="266" w:lineRule="auto"/>
        <w:ind w:firstLine="720"/>
      </w:pPr>
      <w:r>
        <w:rPr>
          <w:rStyle w:val="BodyTextChar"/>
        </w:rPr>
        <w:t>Time dismissed</w:t>
      </w:r>
    </w:p>
    <w:p w14:paraId="0939DA92" w14:textId="77777777" w:rsidR="00905589" w:rsidRDefault="000C7F6D">
      <w:pPr>
        <w:pStyle w:val="BodyText"/>
        <w:numPr>
          <w:ilvl w:val="0"/>
          <w:numId w:val="13"/>
        </w:numPr>
        <w:tabs>
          <w:tab w:val="left" w:pos="725"/>
        </w:tabs>
        <w:spacing w:line="266" w:lineRule="auto"/>
        <w:sectPr w:rsidR="00905589">
          <w:pgSz w:w="12240" w:h="15840"/>
          <w:pgMar w:top="1697" w:right="1173" w:bottom="1343" w:left="1079" w:header="1269" w:footer="3" w:gutter="0"/>
          <w:cols w:space="720"/>
          <w:noEndnote/>
          <w:docGrid w:linePitch="360"/>
        </w:sectPr>
      </w:pPr>
      <w:r>
        <w:rPr>
          <w:rStyle w:val="BodyTextChar"/>
        </w:rPr>
        <w:t>Mabas tags are preferred</w:t>
      </w:r>
    </w:p>
    <w:p w14:paraId="0939DA93" w14:textId="77777777" w:rsidR="00905589" w:rsidRDefault="000C7F6D">
      <w:pPr>
        <w:pStyle w:val="Heading30"/>
        <w:keepNext/>
        <w:keepLines/>
        <w:framePr w:w="1286" w:h="288" w:wrap="none" w:hAnchor="page" w:x="1143" w:y="1"/>
        <w:spacing w:after="0" w:line="240" w:lineRule="auto"/>
      </w:pPr>
      <w:bookmarkStart w:id="9" w:name="bookmark19"/>
      <w:r>
        <w:rPr>
          <w:rStyle w:val="Heading3"/>
          <w:b/>
          <w:bCs/>
          <w:u w:val="none"/>
        </w:rPr>
        <w:lastRenderedPageBreak/>
        <w:t>APPENDIX A</w:t>
      </w:r>
      <w:bookmarkEnd w:id="9"/>
    </w:p>
    <w:p w14:paraId="0939DA94" w14:textId="77777777" w:rsidR="00905589" w:rsidRDefault="000C7F6D">
      <w:pPr>
        <w:pStyle w:val="Bodytext30"/>
        <w:framePr w:w="2126" w:h="259" w:wrap="none" w:hAnchor="page" w:x="4926" w:y="827"/>
      </w:pPr>
      <w:r>
        <w:rPr>
          <w:rStyle w:val="Bodytext3"/>
        </w:rPr>
        <w:t>Start Triage Flow Chart</w:t>
      </w:r>
    </w:p>
    <w:p w14:paraId="0939DA95" w14:textId="77777777" w:rsidR="00905589" w:rsidRDefault="000C7F6D">
      <w:pPr>
        <w:spacing w:line="360" w:lineRule="exact"/>
      </w:pPr>
      <w:r>
        <w:rPr>
          <w:noProof/>
        </w:rPr>
        <w:drawing>
          <wp:anchor distT="0" distB="0" distL="0" distR="0" simplePos="0" relativeHeight="62914692" behindDoc="1" locked="0" layoutInCell="1" allowOverlap="1" wp14:anchorId="0939DBE2" wp14:editId="0939DBE3">
            <wp:simplePos x="0" y="0"/>
            <wp:positionH relativeFrom="page">
              <wp:posOffset>792480</wp:posOffset>
            </wp:positionH>
            <wp:positionV relativeFrom="margin">
              <wp:posOffset>941705</wp:posOffset>
            </wp:positionV>
            <wp:extent cx="5693410" cy="802259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5693410" cy="8022590"/>
                    </a:xfrm>
                    <a:prstGeom prst="rect">
                      <a:avLst/>
                    </a:prstGeom>
                  </pic:spPr>
                </pic:pic>
              </a:graphicData>
            </a:graphic>
          </wp:anchor>
        </w:drawing>
      </w:r>
    </w:p>
    <w:p w14:paraId="0939DA96" w14:textId="77777777" w:rsidR="00905589" w:rsidRDefault="00905589">
      <w:pPr>
        <w:spacing w:line="360" w:lineRule="exact"/>
      </w:pPr>
    </w:p>
    <w:p w14:paraId="0939DA97" w14:textId="77777777" w:rsidR="00905589" w:rsidRDefault="00905589">
      <w:pPr>
        <w:spacing w:line="360" w:lineRule="exact"/>
      </w:pPr>
    </w:p>
    <w:p w14:paraId="0939DA98" w14:textId="77777777" w:rsidR="00905589" w:rsidRDefault="00905589">
      <w:pPr>
        <w:spacing w:line="360" w:lineRule="exact"/>
      </w:pPr>
    </w:p>
    <w:p w14:paraId="0939DA99" w14:textId="77777777" w:rsidR="00905589" w:rsidRDefault="00905589">
      <w:pPr>
        <w:spacing w:line="360" w:lineRule="exact"/>
      </w:pPr>
    </w:p>
    <w:p w14:paraId="0939DA9A" w14:textId="77777777" w:rsidR="00905589" w:rsidRDefault="00905589">
      <w:pPr>
        <w:spacing w:line="360" w:lineRule="exact"/>
      </w:pPr>
    </w:p>
    <w:p w14:paraId="0939DA9B" w14:textId="77777777" w:rsidR="00905589" w:rsidRDefault="00905589">
      <w:pPr>
        <w:spacing w:line="360" w:lineRule="exact"/>
      </w:pPr>
    </w:p>
    <w:p w14:paraId="0939DA9C" w14:textId="77777777" w:rsidR="00905589" w:rsidRDefault="00905589">
      <w:pPr>
        <w:spacing w:line="360" w:lineRule="exact"/>
      </w:pPr>
    </w:p>
    <w:p w14:paraId="0939DA9D" w14:textId="77777777" w:rsidR="00905589" w:rsidRDefault="00905589">
      <w:pPr>
        <w:spacing w:line="360" w:lineRule="exact"/>
      </w:pPr>
    </w:p>
    <w:p w14:paraId="0939DA9E" w14:textId="77777777" w:rsidR="00905589" w:rsidRDefault="00905589">
      <w:pPr>
        <w:spacing w:line="360" w:lineRule="exact"/>
      </w:pPr>
    </w:p>
    <w:p w14:paraId="0939DA9F" w14:textId="77777777" w:rsidR="00905589" w:rsidRDefault="00905589">
      <w:pPr>
        <w:spacing w:line="360" w:lineRule="exact"/>
      </w:pPr>
    </w:p>
    <w:p w14:paraId="0939DAA0" w14:textId="77777777" w:rsidR="00905589" w:rsidRDefault="00905589">
      <w:pPr>
        <w:spacing w:line="360" w:lineRule="exact"/>
      </w:pPr>
    </w:p>
    <w:p w14:paraId="0939DAA1" w14:textId="77777777" w:rsidR="00905589" w:rsidRDefault="00905589">
      <w:pPr>
        <w:spacing w:line="360" w:lineRule="exact"/>
      </w:pPr>
    </w:p>
    <w:p w14:paraId="0939DAA2" w14:textId="77777777" w:rsidR="00905589" w:rsidRDefault="00905589">
      <w:pPr>
        <w:spacing w:line="360" w:lineRule="exact"/>
      </w:pPr>
    </w:p>
    <w:p w14:paraId="0939DAA3" w14:textId="77777777" w:rsidR="00905589" w:rsidRDefault="00905589">
      <w:pPr>
        <w:spacing w:line="360" w:lineRule="exact"/>
      </w:pPr>
    </w:p>
    <w:p w14:paraId="0939DAA4" w14:textId="77777777" w:rsidR="00905589" w:rsidRDefault="00905589">
      <w:pPr>
        <w:spacing w:line="360" w:lineRule="exact"/>
      </w:pPr>
    </w:p>
    <w:p w14:paraId="0939DAA5" w14:textId="77777777" w:rsidR="00905589" w:rsidRDefault="00905589">
      <w:pPr>
        <w:spacing w:line="360" w:lineRule="exact"/>
      </w:pPr>
    </w:p>
    <w:p w14:paraId="0939DAA6" w14:textId="77777777" w:rsidR="00905589" w:rsidRDefault="00905589">
      <w:pPr>
        <w:spacing w:line="360" w:lineRule="exact"/>
      </w:pPr>
    </w:p>
    <w:p w14:paraId="0939DAA7" w14:textId="77777777" w:rsidR="00905589" w:rsidRDefault="00905589">
      <w:pPr>
        <w:spacing w:line="360" w:lineRule="exact"/>
      </w:pPr>
    </w:p>
    <w:p w14:paraId="0939DAA8" w14:textId="77777777" w:rsidR="00905589" w:rsidRDefault="00905589">
      <w:pPr>
        <w:spacing w:line="360" w:lineRule="exact"/>
      </w:pPr>
    </w:p>
    <w:p w14:paraId="0939DAA9" w14:textId="77777777" w:rsidR="00905589" w:rsidRDefault="00905589">
      <w:pPr>
        <w:spacing w:line="360" w:lineRule="exact"/>
      </w:pPr>
    </w:p>
    <w:p w14:paraId="0939DAAA" w14:textId="77777777" w:rsidR="00905589" w:rsidRDefault="00905589">
      <w:pPr>
        <w:spacing w:line="360" w:lineRule="exact"/>
      </w:pPr>
    </w:p>
    <w:p w14:paraId="0939DAAB" w14:textId="77777777" w:rsidR="00905589" w:rsidRDefault="00905589">
      <w:pPr>
        <w:spacing w:line="360" w:lineRule="exact"/>
      </w:pPr>
    </w:p>
    <w:p w14:paraId="0939DAAC" w14:textId="77777777" w:rsidR="00905589" w:rsidRDefault="00905589">
      <w:pPr>
        <w:spacing w:line="360" w:lineRule="exact"/>
      </w:pPr>
    </w:p>
    <w:p w14:paraId="0939DAAD" w14:textId="77777777" w:rsidR="00905589" w:rsidRDefault="00905589">
      <w:pPr>
        <w:spacing w:line="360" w:lineRule="exact"/>
      </w:pPr>
    </w:p>
    <w:p w14:paraId="0939DAAE" w14:textId="77777777" w:rsidR="00905589" w:rsidRDefault="00905589">
      <w:pPr>
        <w:spacing w:line="360" w:lineRule="exact"/>
      </w:pPr>
    </w:p>
    <w:p w14:paraId="0939DAAF" w14:textId="77777777" w:rsidR="00905589" w:rsidRDefault="00905589">
      <w:pPr>
        <w:spacing w:line="360" w:lineRule="exact"/>
      </w:pPr>
    </w:p>
    <w:p w14:paraId="0939DAB0" w14:textId="77777777" w:rsidR="00905589" w:rsidRDefault="00905589">
      <w:pPr>
        <w:spacing w:line="360" w:lineRule="exact"/>
      </w:pPr>
    </w:p>
    <w:p w14:paraId="0939DAB1" w14:textId="77777777" w:rsidR="00905589" w:rsidRDefault="00905589">
      <w:pPr>
        <w:spacing w:line="360" w:lineRule="exact"/>
      </w:pPr>
    </w:p>
    <w:p w14:paraId="0939DAB2" w14:textId="77777777" w:rsidR="00905589" w:rsidRDefault="00905589">
      <w:pPr>
        <w:spacing w:line="360" w:lineRule="exact"/>
      </w:pPr>
    </w:p>
    <w:p w14:paraId="0939DAB3" w14:textId="77777777" w:rsidR="00905589" w:rsidRDefault="00905589">
      <w:pPr>
        <w:spacing w:line="360" w:lineRule="exact"/>
      </w:pPr>
    </w:p>
    <w:p w14:paraId="0939DAB4" w14:textId="77777777" w:rsidR="00905589" w:rsidRDefault="00905589">
      <w:pPr>
        <w:spacing w:line="360" w:lineRule="exact"/>
      </w:pPr>
    </w:p>
    <w:p w14:paraId="0939DAB5" w14:textId="77777777" w:rsidR="00905589" w:rsidRDefault="00905589">
      <w:pPr>
        <w:spacing w:line="360" w:lineRule="exact"/>
      </w:pPr>
    </w:p>
    <w:p w14:paraId="0939DAB6" w14:textId="77777777" w:rsidR="00905589" w:rsidRDefault="00905589">
      <w:pPr>
        <w:spacing w:line="360" w:lineRule="exact"/>
      </w:pPr>
    </w:p>
    <w:p w14:paraId="0939DAB7" w14:textId="77777777" w:rsidR="00905589" w:rsidRDefault="00905589">
      <w:pPr>
        <w:spacing w:line="360" w:lineRule="exact"/>
      </w:pPr>
    </w:p>
    <w:p w14:paraId="0939DAB8" w14:textId="77777777" w:rsidR="00905589" w:rsidRDefault="00905589">
      <w:pPr>
        <w:spacing w:line="360" w:lineRule="exact"/>
      </w:pPr>
    </w:p>
    <w:p w14:paraId="0939DAB9" w14:textId="77777777" w:rsidR="00905589" w:rsidRDefault="00905589">
      <w:pPr>
        <w:spacing w:line="360" w:lineRule="exact"/>
      </w:pPr>
    </w:p>
    <w:p w14:paraId="0939DABA" w14:textId="77777777" w:rsidR="00905589" w:rsidRDefault="00905589">
      <w:pPr>
        <w:spacing w:line="360" w:lineRule="exact"/>
      </w:pPr>
    </w:p>
    <w:p w14:paraId="0939DABB" w14:textId="77777777" w:rsidR="00905589" w:rsidRDefault="00905589">
      <w:pPr>
        <w:spacing w:after="431" w:line="1" w:lineRule="exact"/>
      </w:pPr>
    </w:p>
    <w:p w14:paraId="0939DABC" w14:textId="113588CC" w:rsidR="0081378B" w:rsidRDefault="0081378B">
      <w:pPr>
        <w:spacing w:line="1" w:lineRule="exact"/>
      </w:pPr>
    </w:p>
    <w:p w14:paraId="4DCDB53A" w14:textId="588E3A37" w:rsidR="0081378B" w:rsidRPr="0081378B" w:rsidRDefault="0081378B">
      <w:pPr>
        <w:rPr>
          <w:rFonts w:ascii="Arial" w:hAnsi="Arial" w:cs="Arial"/>
          <w:b/>
          <w:bCs/>
          <w:sz w:val="28"/>
          <w:szCs w:val="28"/>
        </w:rPr>
      </w:pPr>
      <w:r w:rsidRPr="0081378B">
        <w:rPr>
          <w:rFonts w:ascii="Arial" w:hAnsi="Arial" w:cs="Arial"/>
          <w:b/>
          <w:bCs/>
          <w:noProof/>
          <w:sz w:val="28"/>
          <w:szCs w:val="28"/>
        </w:rPr>
        <w:lastRenderedPageBreak/>
        <w:drawing>
          <wp:anchor distT="0" distB="0" distL="114300" distR="114300" simplePos="0" relativeHeight="251658240" behindDoc="1" locked="0" layoutInCell="1" allowOverlap="1" wp14:anchorId="404A3636" wp14:editId="4F99185A">
            <wp:simplePos x="0" y="0"/>
            <wp:positionH relativeFrom="column">
              <wp:posOffset>-153670</wp:posOffset>
            </wp:positionH>
            <wp:positionV relativeFrom="paragraph">
              <wp:posOffset>829945</wp:posOffset>
            </wp:positionV>
            <wp:extent cx="6622915" cy="7239000"/>
            <wp:effectExtent l="0" t="0" r="6985" b="0"/>
            <wp:wrapNone/>
            <wp:docPr id="4" name="Content Placeholder 3" descr="SALT Mass Casualty Triage Algorithm - CHEMM">
              <a:extLst xmlns:a="http://schemas.openxmlformats.org/drawingml/2006/main">
                <a:ext uri="{FF2B5EF4-FFF2-40B4-BE49-F238E27FC236}">
                  <a16:creationId xmlns:a16="http://schemas.microsoft.com/office/drawing/2014/main" id="{9B2D4022-50DC-A5ED-3C47-EAAF803229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SALT Mass Casualty Triage Algorithm - CHEMM">
                      <a:extLst>
                        <a:ext uri="{FF2B5EF4-FFF2-40B4-BE49-F238E27FC236}">
                          <a16:creationId xmlns:a16="http://schemas.microsoft.com/office/drawing/2014/main" id="{9B2D4022-50DC-A5ED-3C47-EAAF803229C9}"/>
                        </a:ext>
                      </a:extLst>
                    </pic:cNvPr>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2915" cy="7239000"/>
                    </a:xfrm>
                    <a:prstGeom prst="rect">
                      <a:avLst/>
                    </a:prstGeom>
                    <a:noFill/>
                  </pic:spPr>
                </pic:pic>
              </a:graphicData>
            </a:graphic>
            <wp14:sizeRelH relativeFrom="margin">
              <wp14:pctWidth>0</wp14:pctWidth>
            </wp14:sizeRelH>
            <wp14:sizeRelV relativeFrom="margin">
              <wp14:pctHeight>0</wp14:pctHeight>
            </wp14:sizeRelV>
          </wp:anchor>
        </w:drawing>
      </w:r>
      <w:r w:rsidRPr="0081378B">
        <w:rPr>
          <w:rFonts w:ascii="Arial" w:hAnsi="Arial" w:cs="Arial"/>
          <w:b/>
          <w:bCs/>
          <w:sz w:val="28"/>
          <w:szCs w:val="28"/>
        </w:rPr>
        <w:t>SALT TRIAGE</w:t>
      </w:r>
      <w:r w:rsidRPr="0081378B">
        <w:rPr>
          <w:rFonts w:ascii="Arial" w:hAnsi="Arial" w:cs="Arial"/>
          <w:b/>
          <w:bCs/>
          <w:sz w:val="28"/>
          <w:szCs w:val="28"/>
        </w:rPr>
        <w:br w:type="page"/>
      </w:r>
    </w:p>
    <w:p w14:paraId="6CD3B78D" w14:textId="3C33B296" w:rsidR="00905589" w:rsidRDefault="00905589">
      <w:pPr>
        <w:spacing w:line="1" w:lineRule="exact"/>
        <w:sectPr w:rsidR="00905589">
          <w:footerReference w:type="default" r:id="rId10"/>
          <w:pgSz w:w="12240" w:h="15840"/>
          <w:pgMar w:top="1528" w:right="2025" w:bottom="0" w:left="1142" w:header="1100" w:footer="3" w:gutter="0"/>
          <w:cols w:space="720"/>
          <w:noEndnote/>
          <w:docGrid w:linePitch="360"/>
        </w:sectPr>
      </w:pPr>
    </w:p>
    <w:p w14:paraId="6C6D6A54" w14:textId="77777777" w:rsidR="00905589" w:rsidRDefault="00905589">
      <w:pPr>
        <w:spacing w:line="1" w:lineRule="exact"/>
      </w:pPr>
    </w:p>
    <w:p w14:paraId="084C1DFF" w14:textId="77777777" w:rsidR="0081378B" w:rsidRDefault="0081378B">
      <w:pPr>
        <w:spacing w:line="1" w:lineRule="exact"/>
      </w:pPr>
    </w:p>
    <w:p w14:paraId="659FD860" w14:textId="77777777" w:rsidR="0081378B" w:rsidRDefault="0081378B">
      <w:pPr>
        <w:spacing w:line="1" w:lineRule="exact"/>
      </w:pPr>
    </w:p>
    <w:p w14:paraId="0939DAD9" w14:textId="77777777" w:rsidR="00905589" w:rsidRDefault="000C7F6D" w:rsidP="0081378B">
      <w:pPr>
        <w:pStyle w:val="Heading20"/>
        <w:keepNext/>
        <w:keepLines/>
        <w:outlineLvl w:val="9"/>
      </w:pPr>
      <w:bookmarkStart w:id="10" w:name="bookmark21"/>
      <w:r>
        <w:rPr>
          <w:rStyle w:val="Heading2"/>
          <w:b/>
          <w:bCs/>
        </w:rPr>
        <w:t>Definitions:</w:t>
      </w:r>
      <w:bookmarkEnd w:id="10"/>
    </w:p>
    <w:p w14:paraId="0939DADA" w14:textId="77777777" w:rsidR="00905589" w:rsidRDefault="000C7F6D">
      <w:pPr>
        <w:pStyle w:val="Heading30"/>
        <w:keepNext/>
        <w:keepLines/>
        <w:numPr>
          <w:ilvl w:val="0"/>
          <w:numId w:val="17"/>
        </w:numPr>
        <w:tabs>
          <w:tab w:val="left" w:pos="720"/>
        </w:tabs>
        <w:spacing w:after="300"/>
      </w:pPr>
      <w:bookmarkStart w:id="11" w:name="bookmark23"/>
      <w:r>
        <w:rPr>
          <w:rStyle w:val="Heading3"/>
          <w:b/>
          <w:bCs/>
        </w:rPr>
        <w:t>RED TAG PATIENTS (Critical or Immediate)</w:t>
      </w:r>
      <w:bookmarkEnd w:id="11"/>
    </w:p>
    <w:p w14:paraId="0939DADB" w14:textId="77777777" w:rsidR="00905589" w:rsidRDefault="000C7F6D">
      <w:pPr>
        <w:pStyle w:val="BodyText"/>
        <w:spacing w:after="300"/>
        <w:ind w:firstLine="700"/>
      </w:pPr>
      <w:r>
        <w:rPr>
          <w:rStyle w:val="BodyTextChar"/>
        </w:rPr>
        <w:t>Patients that are salvageable may return to society as they were prior to event.</w:t>
      </w:r>
    </w:p>
    <w:p w14:paraId="0939DADC" w14:textId="77777777" w:rsidR="00905589" w:rsidRDefault="000C7F6D">
      <w:pPr>
        <w:pStyle w:val="Heading30"/>
        <w:keepNext/>
        <w:keepLines/>
        <w:numPr>
          <w:ilvl w:val="0"/>
          <w:numId w:val="17"/>
        </w:numPr>
        <w:tabs>
          <w:tab w:val="left" w:pos="720"/>
        </w:tabs>
        <w:spacing w:after="300"/>
      </w:pPr>
      <w:bookmarkStart w:id="12" w:name="bookmark25"/>
      <w:r>
        <w:rPr>
          <w:rStyle w:val="Heading3"/>
          <w:b/>
          <w:bCs/>
        </w:rPr>
        <w:t>YELLOW TAG PATIENTS (Serious-Second Priority)</w:t>
      </w:r>
      <w:bookmarkEnd w:id="12"/>
    </w:p>
    <w:p w14:paraId="0939DADD" w14:textId="77777777" w:rsidR="00905589" w:rsidRDefault="000C7F6D">
      <w:pPr>
        <w:pStyle w:val="BodyText"/>
        <w:spacing w:after="300"/>
        <w:ind w:firstLine="700"/>
      </w:pPr>
      <w:r>
        <w:rPr>
          <w:rStyle w:val="BodyTextChar"/>
        </w:rPr>
        <w:t>Patients that require medical care, but several hours will not result to loss of life or limb.</w:t>
      </w:r>
    </w:p>
    <w:p w14:paraId="0939DADE" w14:textId="77777777" w:rsidR="00905589" w:rsidRDefault="000C7F6D">
      <w:pPr>
        <w:pStyle w:val="Heading30"/>
        <w:keepNext/>
        <w:keepLines/>
        <w:numPr>
          <w:ilvl w:val="0"/>
          <w:numId w:val="17"/>
        </w:numPr>
        <w:tabs>
          <w:tab w:val="left" w:pos="720"/>
        </w:tabs>
        <w:spacing w:after="300"/>
      </w:pPr>
      <w:bookmarkStart w:id="13" w:name="bookmark27"/>
      <w:r>
        <w:rPr>
          <w:rStyle w:val="Heading3"/>
          <w:b/>
          <w:bCs/>
        </w:rPr>
        <w:t>GREEN TAG PATIENTS (Minor- Last priority)</w:t>
      </w:r>
      <w:bookmarkEnd w:id="13"/>
    </w:p>
    <w:p w14:paraId="0939DADF" w14:textId="77777777" w:rsidR="00905589" w:rsidRDefault="000C7F6D">
      <w:pPr>
        <w:pStyle w:val="BodyText"/>
        <w:spacing w:after="300"/>
        <w:ind w:left="700" w:firstLine="20"/>
      </w:pPr>
      <w:r>
        <w:rPr>
          <w:rStyle w:val="BodyTextChar"/>
        </w:rPr>
        <w:t>They are ambulatory and may be directed away from the treatment site and might be directed to a clinic for an assessment or simple treatment.</w:t>
      </w:r>
    </w:p>
    <w:p w14:paraId="0939DAE0" w14:textId="77777777" w:rsidR="00905589" w:rsidRDefault="000C7F6D">
      <w:pPr>
        <w:pStyle w:val="Heading30"/>
        <w:keepNext/>
        <w:keepLines/>
        <w:numPr>
          <w:ilvl w:val="0"/>
          <w:numId w:val="17"/>
        </w:numPr>
        <w:tabs>
          <w:tab w:val="left" w:pos="720"/>
        </w:tabs>
        <w:spacing w:after="300"/>
      </w:pPr>
      <w:bookmarkStart w:id="14" w:name="bookmark29"/>
      <w:r>
        <w:rPr>
          <w:rStyle w:val="Heading3"/>
          <w:b/>
          <w:bCs/>
        </w:rPr>
        <w:t>WHITE/BLACKTAG PATIENTS (DOA)</w:t>
      </w:r>
      <w:bookmarkEnd w:id="14"/>
    </w:p>
    <w:p w14:paraId="0939DAE1" w14:textId="77777777" w:rsidR="00905589" w:rsidRDefault="000C7F6D">
      <w:pPr>
        <w:pStyle w:val="BodyText"/>
        <w:spacing w:after="660"/>
        <w:ind w:left="700" w:firstLine="20"/>
      </w:pPr>
      <w:r>
        <w:rPr>
          <w:rStyle w:val="BodyTextChar"/>
        </w:rPr>
        <w:t>Patients whose injuries are so extensive that even with optimal care, the prognosis for recovery or restoration of normal function is poor. They should receive simple "custodial care" and be kept as comfortable as possible if personnel permit.</w:t>
      </w:r>
    </w:p>
    <w:p w14:paraId="0939DAE2" w14:textId="677B110C" w:rsidR="00B104B6" w:rsidRDefault="000C7F6D">
      <w:pPr>
        <w:pStyle w:val="BodyText"/>
        <w:spacing w:after="300" w:line="276" w:lineRule="auto"/>
        <w:ind w:left="700" w:firstLine="20"/>
        <w:rPr>
          <w:rStyle w:val="BodyTextChar"/>
        </w:rPr>
      </w:pPr>
      <w:r>
        <w:rPr>
          <w:rStyle w:val="BodyTextChar"/>
        </w:rPr>
        <w:t xml:space="preserve">Note </w:t>
      </w:r>
      <w:r>
        <w:rPr>
          <w:rStyle w:val="BodyTextChar"/>
          <w:b/>
          <w:bCs/>
          <w:sz w:val="36"/>
          <w:szCs w:val="36"/>
        </w:rPr>
        <w:t xml:space="preserve">Grey </w:t>
      </w:r>
      <w:r>
        <w:rPr>
          <w:rStyle w:val="BodyTextChar"/>
        </w:rPr>
        <w:t xml:space="preserve">tab are expectant patients meaning they are alive but probably will not survive. Transport </w:t>
      </w:r>
      <w:r w:rsidR="003633DA">
        <w:rPr>
          <w:rStyle w:val="BodyTextChar"/>
        </w:rPr>
        <w:t>these patients</w:t>
      </w:r>
      <w:r>
        <w:rPr>
          <w:rStyle w:val="BodyTextChar"/>
        </w:rPr>
        <w:t xml:space="preserve"> last</w:t>
      </w:r>
      <w:r w:rsidR="002758D1">
        <w:rPr>
          <w:rStyle w:val="BodyTextChar"/>
        </w:rPr>
        <w:t>.</w:t>
      </w:r>
    </w:p>
    <w:p w14:paraId="7749F450" w14:textId="77777777" w:rsidR="00B104B6" w:rsidRDefault="00B104B6">
      <w:pPr>
        <w:rPr>
          <w:rStyle w:val="BodyTextChar"/>
        </w:rPr>
      </w:pPr>
      <w:r>
        <w:rPr>
          <w:rStyle w:val="BodyTextChar"/>
        </w:rPr>
        <w:br w:type="page"/>
      </w:r>
    </w:p>
    <w:p w14:paraId="2EFE2917" w14:textId="77777777" w:rsidR="00905589" w:rsidRDefault="00905589">
      <w:pPr>
        <w:pStyle w:val="BodyText"/>
        <w:spacing w:after="300" w:line="276" w:lineRule="auto"/>
        <w:ind w:left="700" w:firstLine="20"/>
        <w:sectPr w:rsidR="00905589" w:rsidSect="0081378B">
          <w:footerReference w:type="default" r:id="rId11"/>
          <w:pgSz w:w="12240" w:h="15840"/>
          <w:pgMar w:top="810" w:right="1037" w:bottom="2126" w:left="1138" w:header="1698" w:footer="3" w:gutter="0"/>
          <w:pgNumType w:start="10"/>
          <w:cols w:space="720"/>
          <w:noEndnote/>
          <w:docGrid w:linePitch="360"/>
        </w:sectPr>
      </w:pPr>
    </w:p>
    <w:tbl>
      <w:tblPr>
        <w:tblW w:w="15070" w:type="dxa"/>
        <w:tblInd w:w="-180" w:type="dxa"/>
        <w:tblCellMar>
          <w:left w:w="0" w:type="dxa"/>
          <w:right w:w="0" w:type="dxa"/>
        </w:tblCellMar>
        <w:tblLook w:val="04A0" w:firstRow="1" w:lastRow="0" w:firstColumn="1" w:lastColumn="0" w:noHBand="0" w:noVBand="1"/>
      </w:tblPr>
      <w:tblGrid>
        <w:gridCol w:w="1283"/>
        <w:gridCol w:w="13787"/>
      </w:tblGrid>
      <w:tr w:rsidR="008F5091" w:rsidRPr="008F5091" w14:paraId="1DC245AF" w14:textId="77777777" w:rsidTr="00A55A11">
        <w:trPr>
          <w:trHeight w:val="630"/>
        </w:trPr>
        <w:tc>
          <w:tcPr>
            <w:tcW w:w="1283" w:type="dxa"/>
            <w:tcBorders>
              <w:top w:val="nil"/>
              <w:left w:val="nil"/>
              <w:bottom w:val="nil"/>
              <w:right w:val="nil"/>
            </w:tcBorders>
            <w:noWrap/>
            <w:tcMar>
              <w:top w:w="15" w:type="dxa"/>
              <w:left w:w="15" w:type="dxa"/>
              <w:bottom w:w="0" w:type="dxa"/>
              <w:right w:w="15" w:type="dxa"/>
            </w:tcMar>
            <w:vAlign w:val="bottom"/>
            <w:hideMark/>
          </w:tcPr>
          <w:p w14:paraId="32D05334"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lastRenderedPageBreak/>
              <w:t> </w:t>
            </w:r>
          </w:p>
        </w:tc>
        <w:tc>
          <w:tcPr>
            <w:tcW w:w="13787" w:type="dxa"/>
            <w:tcBorders>
              <w:top w:val="nil"/>
              <w:left w:val="nil"/>
              <w:bottom w:val="nil"/>
              <w:right w:val="nil"/>
            </w:tcBorders>
            <w:shd w:val="clear" w:color="auto" w:fill="FFFF00"/>
            <w:noWrap/>
            <w:tcMar>
              <w:top w:w="15" w:type="dxa"/>
              <w:left w:w="15" w:type="dxa"/>
              <w:bottom w:w="0" w:type="dxa"/>
              <w:right w:w="15" w:type="dxa"/>
            </w:tcMar>
            <w:vAlign w:val="bottom"/>
            <w:hideMark/>
          </w:tcPr>
          <w:p w14:paraId="7D14B074" w14:textId="77777777" w:rsidR="008F5091" w:rsidRPr="008F5091" w:rsidRDefault="008F5091" w:rsidP="008F5091">
            <w:pPr>
              <w:widowControl/>
              <w:rPr>
                <w:rFonts w:ascii="Aptos Narrow" w:eastAsia="Times New Roman" w:hAnsi="Aptos Narrow"/>
                <w:b/>
                <w:bCs/>
                <w:sz w:val="48"/>
                <w:szCs w:val="48"/>
                <w:lang w:bidi="ar-SA"/>
              </w:rPr>
            </w:pPr>
            <w:r w:rsidRPr="008F5091">
              <w:rPr>
                <w:rFonts w:ascii="Aptos Narrow" w:eastAsia="Times New Roman" w:hAnsi="Aptos Narrow"/>
                <w:b/>
                <w:bCs/>
                <w:sz w:val="48"/>
                <w:szCs w:val="48"/>
                <w:lang w:bidi="ar-SA"/>
              </w:rPr>
              <w:t>Fire Staging</w:t>
            </w:r>
          </w:p>
        </w:tc>
      </w:tr>
      <w:tr w:rsidR="008F5091" w:rsidRPr="008F5091" w14:paraId="690178D5"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40F801A6"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5640431"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Call Dispatch for additional manpower based on number injured</w:t>
            </w:r>
          </w:p>
        </w:tc>
      </w:tr>
      <w:tr w:rsidR="008F5091" w:rsidRPr="008F5091" w14:paraId="2E863EA0"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8856395"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04A5406"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Call Theda Star  Dispatch and ask them to send an appropriate number of Helos</w:t>
            </w:r>
          </w:p>
        </w:tc>
      </w:tr>
      <w:tr w:rsidR="008F5091" w:rsidRPr="008F5091" w14:paraId="0298E92D"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6F1D4ECC"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264DDAC"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xml:space="preserve">     One </w:t>
            </w:r>
            <w:proofErr w:type="spellStart"/>
            <w:r w:rsidRPr="008F5091">
              <w:rPr>
                <w:rFonts w:ascii="Aptos Narrow" w:eastAsia="Times New Roman" w:hAnsi="Aptos Narrow"/>
                <w:sz w:val="32"/>
                <w:szCs w:val="32"/>
                <w:lang w:bidi="ar-SA"/>
              </w:rPr>
              <w:t>helo</w:t>
            </w:r>
            <w:proofErr w:type="spellEnd"/>
            <w:r w:rsidRPr="008F5091">
              <w:rPr>
                <w:rFonts w:ascii="Aptos Narrow" w:eastAsia="Times New Roman" w:hAnsi="Aptos Narrow"/>
                <w:sz w:val="32"/>
                <w:szCs w:val="32"/>
                <w:lang w:bidi="ar-SA"/>
              </w:rPr>
              <w:t xml:space="preserve"> to each hospital                                  </w:t>
            </w:r>
            <w:r w:rsidRPr="008F5091">
              <w:rPr>
                <w:rFonts w:ascii="Aptos Narrow" w:eastAsia="Times New Roman" w:hAnsi="Aptos Narrow"/>
                <w:b/>
                <w:bCs/>
                <w:sz w:val="32"/>
                <w:szCs w:val="32"/>
                <w:lang w:bidi="ar-SA"/>
              </w:rPr>
              <w:t>(800) 236-2066</w:t>
            </w:r>
          </w:p>
        </w:tc>
      </w:tr>
      <w:tr w:rsidR="008F5091" w:rsidRPr="008F5091" w14:paraId="064318D3"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3F362715"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B863244"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xml:space="preserve">     Remaining </w:t>
            </w:r>
            <w:proofErr w:type="spellStart"/>
            <w:r w:rsidRPr="008F5091">
              <w:rPr>
                <w:rFonts w:ascii="Aptos Narrow" w:eastAsia="Times New Roman" w:hAnsi="Aptos Narrow"/>
                <w:sz w:val="32"/>
                <w:szCs w:val="32"/>
                <w:lang w:bidi="ar-SA"/>
              </w:rPr>
              <w:t>helos</w:t>
            </w:r>
            <w:proofErr w:type="spellEnd"/>
            <w:r w:rsidRPr="008F5091">
              <w:rPr>
                <w:rFonts w:ascii="Aptos Narrow" w:eastAsia="Times New Roman" w:hAnsi="Aptos Narrow"/>
                <w:sz w:val="32"/>
                <w:szCs w:val="32"/>
                <w:lang w:bidi="ar-SA"/>
              </w:rPr>
              <w:t xml:space="preserve"> to Airport or designated LZ</w:t>
            </w:r>
          </w:p>
        </w:tc>
      </w:tr>
      <w:tr w:rsidR="008F5091" w:rsidRPr="008F5091" w14:paraId="04CEEF4C"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571BFA04"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7536177"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Align police fire and ambulances in Staging</w:t>
            </w:r>
          </w:p>
        </w:tc>
      </w:tr>
      <w:tr w:rsidR="008F5091" w:rsidRPr="008F5091" w14:paraId="0F4D60AD"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11BEDAA7"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1D6FA4E"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Set up an equipment drop</w:t>
            </w:r>
          </w:p>
        </w:tc>
      </w:tr>
      <w:tr w:rsidR="008F5091" w:rsidRPr="008F5091" w14:paraId="6DACFCA4"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26827443"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5B2F6A5"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Collect from Ambulances as they arrive:</w:t>
            </w:r>
          </w:p>
        </w:tc>
      </w:tr>
      <w:tr w:rsidR="008F5091" w:rsidRPr="008F5091" w14:paraId="1D8681C8"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20652494"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3390520"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RTF Packs</w:t>
            </w:r>
          </w:p>
        </w:tc>
      </w:tr>
      <w:tr w:rsidR="008F5091" w:rsidRPr="008F5091" w14:paraId="2072D28B"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4C2D9160"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B2EE0CD"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RTF Ballistic gear</w:t>
            </w:r>
          </w:p>
        </w:tc>
      </w:tr>
      <w:tr w:rsidR="008F5091" w:rsidRPr="008F5091" w14:paraId="4745A144"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003EF91"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20A7C0B"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Mega movers</w:t>
            </w:r>
          </w:p>
        </w:tc>
      </w:tr>
      <w:tr w:rsidR="008F5091" w:rsidRPr="008F5091" w14:paraId="086BC0C6"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55487D6D"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900A2A0"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xml:space="preserve">Pre-stage at least 2 </w:t>
            </w:r>
            <w:proofErr w:type="spellStart"/>
            <w:r w:rsidRPr="008F5091">
              <w:rPr>
                <w:rFonts w:ascii="Aptos Narrow" w:eastAsia="Times New Roman" w:hAnsi="Aptos Narrow"/>
                <w:sz w:val="32"/>
                <w:szCs w:val="32"/>
                <w:lang w:bidi="ar-SA"/>
              </w:rPr>
              <w:t>rtfs</w:t>
            </w:r>
            <w:proofErr w:type="spellEnd"/>
            <w:r w:rsidRPr="008F5091">
              <w:rPr>
                <w:rFonts w:ascii="Aptos Narrow" w:eastAsia="Times New Roman" w:hAnsi="Aptos Narrow"/>
                <w:sz w:val="32"/>
                <w:szCs w:val="32"/>
                <w:lang w:bidi="ar-SA"/>
              </w:rPr>
              <w:t xml:space="preserve"> ready to go</w:t>
            </w:r>
          </w:p>
        </w:tc>
      </w:tr>
      <w:tr w:rsidR="008F5091" w:rsidRPr="008F5091" w14:paraId="52983C51" w14:textId="77777777" w:rsidTr="004176A8">
        <w:trPr>
          <w:trHeight w:val="435"/>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28CF2DF1"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F22515D"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Move RTFs and Contact teams with 6 person engines or equipment vans</w:t>
            </w:r>
          </w:p>
        </w:tc>
      </w:tr>
      <w:tr w:rsidR="008F5091" w:rsidRPr="008F5091" w14:paraId="5E5B1C22"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354EDFF8"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DF30031"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r>
      <w:tr w:rsidR="008F5091" w:rsidRPr="008F5091" w14:paraId="545B699C"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6853375D"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B7FE405"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Send Units with Location, Mission, and Radio Freq</w:t>
            </w:r>
          </w:p>
        </w:tc>
      </w:tr>
      <w:tr w:rsidR="008F5091" w:rsidRPr="008F5091" w14:paraId="7900B4EE"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51EF5EB0"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71057AF"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Send Ambulances with Location of AEP, Number of Pts, Transport to</w:t>
            </w:r>
          </w:p>
        </w:tc>
      </w:tr>
      <w:tr w:rsidR="008F5091" w:rsidRPr="008F5091" w14:paraId="13C3952F"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2B29FEEE"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525BCAB"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r>
      <w:tr w:rsidR="008F5091" w:rsidRPr="008F5091" w14:paraId="7A5A5567"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513EF43B"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72C5233"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r>
      <w:tr w:rsidR="008F5091" w:rsidRPr="008F5091" w14:paraId="7C1BE28D" w14:textId="77777777" w:rsidTr="004176A8">
        <w:trPr>
          <w:trHeight w:val="420"/>
        </w:trPr>
        <w:tc>
          <w:tcPr>
            <w:tcW w:w="0" w:type="auto"/>
            <w:tcBorders>
              <w:top w:val="nil"/>
              <w:left w:val="nil"/>
              <w:bottom w:val="nil"/>
              <w:right w:val="nil"/>
            </w:tcBorders>
            <w:noWrap/>
            <w:tcMar>
              <w:top w:w="15" w:type="dxa"/>
              <w:left w:w="15" w:type="dxa"/>
              <w:bottom w:w="0" w:type="dxa"/>
              <w:right w:w="15" w:type="dxa"/>
            </w:tcMar>
            <w:vAlign w:val="bottom"/>
            <w:hideMark/>
          </w:tcPr>
          <w:p w14:paraId="768B3964"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 </w:t>
            </w:r>
          </w:p>
        </w:tc>
        <w:tc>
          <w:tcPr>
            <w:tcW w:w="0" w:type="auto"/>
            <w:tcBorders>
              <w:top w:val="nil"/>
              <w:left w:val="nil"/>
              <w:bottom w:val="nil"/>
              <w:right w:val="nil"/>
            </w:tcBorders>
            <w:shd w:val="clear" w:color="auto" w:fill="92D050"/>
            <w:noWrap/>
            <w:tcMar>
              <w:top w:w="15" w:type="dxa"/>
              <w:left w:w="15" w:type="dxa"/>
              <w:bottom w:w="0" w:type="dxa"/>
              <w:right w:w="15" w:type="dxa"/>
            </w:tcMar>
            <w:vAlign w:val="bottom"/>
            <w:hideMark/>
          </w:tcPr>
          <w:p w14:paraId="56259D99" w14:textId="77777777" w:rsidR="008F5091" w:rsidRPr="008F5091" w:rsidRDefault="008F5091" w:rsidP="008F5091">
            <w:pPr>
              <w:widowControl/>
              <w:rPr>
                <w:rFonts w:ascii="Aptos Narrow" w:eastAsia="Times New Roman" w:hAnsi="Aptos Narrow"/>
                <w:sz w:val="32"/>
                <w:szCs w:val="32"/>
                <w:lang w:bidi="ar-SA"/>
              </w:rPr>
            </w:pPr>
            <w:r w:rsidRPr="008F5091">
              <w:rPr>
                <w:rFonts w:ascii="Aptos Narrow" w:eastAsia="Times New Roman" w:hAnsi="Aptos Narrow"/>
                <w:sz w:val="32"/>
                <w:szCs w:val="32"/>
                <w:lang w:bidi="ar-SA"/>
              </w:rPr>
              <w:t>GOAL-Get RTFs to Incident within 11 minutes of first Contact Team</w:t>
            </w:r>
          </w:p>
        </w:tc>
      </w:tr>
    </w:tbl>
    <w:p w14:paraId="0939DBE0" w14:textId="7997C4FA" w:rsidR="00DA530F" w:rsidRDefault="00DA530F" w:rsidP="008A1C84">
      <w:pPr>
        <w:pStyle w:val="BodyText"/>
      </w:pPr>
    </w:p>
    <w:p w14:paraId="7A275AFA" w14:textId="77777777" w:rsidR="00A82461" w:rsidRDefault="00A82461" w:rsidP="008A1C84">
      <w:pPr>
        <w:pStyle w:val="BodyText"/>
      </w:pPr>
    </w:p>
    <w:p w14:paraId="158FE680" w14:textId="77777777" w:rsidR="00A82461" w:rsidRDefault="00A82461" w:rsidP="008A1C84">
      <w:pPr>
        <w:pStyle w:val="BodyText"/>
      </w:pPr>
    </w:p>
    <w:p w14:paraId="76A5F39A" w14:textId="77777777" w:rsidR="00A82461" w:rsidRDefault="00A82461" w:rsidP="008A1C84">
      <w:pPr>
        <w:pStyle w:val="BodyText"/>
      </w:pPr>
    </w:p>
    <w:p w14:paraId="4899D800" w14:textId="77777777" w:rsidR="00A82461" w:rsidRDefault="00A82461" w:rsidP="008A1C84">
      <w:pPr>
        <w:pStyle w:val="BodyText"/>
      </w:pPr>
    </w:p>
    <w:tbl>
      <w:tblPr>
        <w:tblW w:w="14419" w:type="dxa"/>
        <w:tblLook w:val="04A0" w:firstRow="1" w:lastRow="0" w:firstColumn="1" w:lastColumn="0" w:noHBand="0" w:noVBand="1"/>
      </w:tblPr>
      <w:tblGrid>
        <w:gridCol w:w="596"/>
        <w:gridCol w:w="7027"/>
        <w:gridCol w:w="379"/>
        <w:gridCol w:w="379"/>
        <w:gridCol w:w="379"/>
        <w:gridCol w:w="379"/>
        <w:gridCol w:w="379"/>
        <w:gridCol w:w="601"/>
        <w:gridCol w:w="379"/>
        <w:gridCol w:w="379"/>
        <w:gridCol w:w="379"/>
        <w:gridCol w:w="379"/>
        <w:gridCol w:w="379"/>
        <w:gridCol w:w="601"/>
        <w:gridCol w:w="379"/>
        <w:gridCol w:w="379"/>
        <w:gridCol w:w="379"/>
        <w:gridCol w:w="379"/>
        <w:gridCol w:w="379"/>
      </w:tblGrid>
      <w:tr w:rsidR="00846789" w:rsidRPr="00846789" w14:paraId="2ED85DE7" w14:textId="77777777" w:rsidTr="00846789">
        <w:trPr>
          <w:trHeight w:val="338"/>
        </w:trPr>
        <w:tc>
          <w:tcPr>
            <w:tcW w:w="14419" w:type="dxa"/>
            <w:gridSpan w:val="19"/>
            <w:tcBorders>
              <w:top w:val="nil"/>
              <w:left w:val="nil"/>
              <w:bottom w:val="nil"/>
              <w:right w:val="nil"/>
            </w:tcBorders>
            <w:shd w:val="clear" w:color="000000" w:fill="FFFF00"/>
            <w:noWrap/>
            <w:vAlign w:val="bottom"/>
            <w:hideMark/>
          </w:tcPr>
          <w:p w14:paraId="6EC8F7D3" w14:textId="77777777" w:rsidR="00846789" w:rsidRPr="00846789" w:rsidRDefault="00846789" w:rsidP="00846789">
            <w:pPr>
              <w:widowControl/>
              <w:jc w:val="center"/>
              <w:rPr>
                <w:rFonts w:ascii="Aptos Narrow" w:eastAsia="Times New Roman" w:hAnsi="Aptos Narrow" w:cs="Times New Roman"/>
                <w:b/>
                <w:bCs/>
                <w:sz w:val="36"/>
                <w:szCs w:val="36"/>
                <w:lang w:bidi="ar-SA"/>
              </w:rPr>
            </w:pPr>
            <w:r w:rsidRPr="00846789">
              <w:rPr>
                <w:rFonts w:ascii="Aptos Narrow" w:eastAsia="Times New Roman" w:hAnsi="Aptos Narrow" w:cs="Times New Roman"/>
                <w:b/>
                <w:bCs/>
                <w:sz w:val="36"/>
                <w:szCs w:val="36"/>
                <w:lang w:bidi="ar-SA"/>
              </w:rPr>
              <w:lastRenderedPageBreak/>
              <w:t>Call area hospitals for how many red, yellow, and green they can handle</w:t>
            </w:r>
          </w:p>
        </w:tc>
      </w:tr>
      <w:tr w:rsidR="00846789" w:rsidRPr="00846789" w14:paraId="27580C88" w14:textId="77777777" w:rsidTr="00846789">
        <w:trPr>
          <w:trHeight w:val="230"/>
        </w:trPr>
        <w:tc>
          <w:tcPr>
            <w:tcW w:w="585" w:type="dxa"/>
            <w:vMerge w:val="restart"/>
            <w:tcBorders>
              <w:top w:val="nil"/>
              <w:left w:val="nil"/>
              <w:bottom w:val="single" w:sz="8" w:space="0" w:color="000000"/>
              <w:right w:val="nil"/>
            </w:tcBorders>
            <w:noWrap/>
            <w:vAlign w:val="center"/>
            <w:hideMark/>
          </w:tcPr>
          <w:p w14:paraId="3D973152" w14:textId="77777777" w:rsidR="00846789" w:rsidRPr="00846789" w:rsidRDefault="00846789" w:rsidP="00846789">
            <w:pPr>
              <w:widowControl/>
              <w:jc w:val="center"/>
              <w:rPr>
                <w:rFonts w:ascii="Aptos Narrow" w:eastAsia="Times New Roman" w:hAnsi="Aptos Narrow" w:cs="Times New Roman"/>
                <w:b/>
                <w:bCs/>
                <w:sz w:val="36"/>
                <w:szCs w:val="36"/>
                <w:lang w:bidi="ar-SA"/>
              </w:rPr>
            </w:pPr>
          </w:p>
        </w:tc>
        <w:tc>
          <w:tcPr>
            <w:tcW w:w="7027" w:type="dxa"/>
            <w:vMerge w:val="restart"/>
            <w:tcBorders>
              <w:top w:val="nil"/>
              <w:left w:val="nil"/>
              <w:bottom w:val="nil"/>
              <w:right w:val="nil"/>
            </w:tcBorders>
            <w:noWrap/>
            <w:vAlign w:val="center"/>
            <w:hideMark/>
          </w:tcPr>
          <w:p w14:paraId="6C4BFECA" w14:textId="77777777" w:rsidR="00846789" w:rsidRPr="00846789" w:rsidRDefault="00846789" w:rsidP="00846789">
            <w:pPr>
              <w:widowControl/>
              <w:ind w:firstLineChars="100" w:firstLine="482"/>
              <w:rPr>
                <w:rFonts w:ascii="Aptos Narrow" w:eastAsia="Times New Roman" w:hAnsi="Aptos Narrow" w:cs="Times New Roman"/>
                <w:b/>
                <w:bCs/>
                <w:sz w:val="48"/>
                <w:szCs w:val="48"/>
                <w:lang w:bidi="ar-SA"/>
              </w:rPr>
            </w:pPr>
            <w:r w:rsidRPr="00846789">
              <w:rPr>
                <w:rFonts w:ascii="Aptos Narrow" w:eastAsia="Times New Roman" w:hAnsi="Aptos Narrow" w:cs="Times New Roman"/>
                <w:b/>
                <w:bCs/>
                <w:sz w:val="48"/>
                <w:szCs w:val="48"/>
                <w:lang w:bidi="ar-SA"/>
              </w:rPr>
              <w:t>Hospitals</w:t>
            </w:r>
          </w:p>
        </w:tc>
        <w:tc>
          <w:tcPr>
            <w:tcW w:w="1875" w:type="dxa"/>
            <w:gridSpan w:val="5"/>
            <w:vMerge w:val="restart"/>
            <w:tcBorders>
              <w:top w:val="nil"/>
              <w:left w:val="nil"/>
              <w:bottom w:val="nil"/>
              <w:right w:val="nil"/>
            </w:tcBorders>
            <w:noWrap/>
            <w:vAlign w:val="center"/>
            <w:hideMark/>
          </w:tcPr>
          <w:p w14:paraId="3A7A69B8" w14:textId="77777777" w:rsidR="00846789" w:rsidRPr="00846789" w:rsidRDefault="00846789" w:rsidP="00846789">
            <w:pPr>
              <w:widowControl/>
              <w:jc w:val="center"/>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Red Availability</w:t>
            </w:r>
          </w:p>
        </w:tc>
        <w:tc>
          <w:tcPr>
            <w:tcW w:w="591" w:type="dxa"/>
            <w:vMerge w:val="restart"/>
            <w:tcBorders>
              <w:top w:val="nil"/>
              <w:left w:val="nil"/>
              <w:bottom w:val="nil"/>
              <w:right w:val="nil"/>
            </w:tcBorders>
            <w:noWrap/>
            <w:vAlign w:val="center"/>
            <w:hideMark/>
          </w:tcPr>
          <w:p w14:paraId="053685B3" w14:textId="77777777" w:rsidR="00846789" w:rsidRPr="00846789" w:rsidRDefault="00846789" w:rsidP="00846789">
            <w:pPr>
              <w:widowControl/>
              <w:jc w:val="center"/>
              <w:rPr>
                <w:rFonts w:ascii="Aptos Narrow" w:eastAsia="Times New Roman" w:hAnsi="Aptos Narrow" w:cs="Times New Roman"/>
                <w:sz w:val="32"/>
                <w:szCs w:val="32"/>
                <w:lang w:bidi="ar-SA"/>
              </w:rPr>
            </w:pPr>
          </w:p>
        </w:tc>
        <w:tc>
          <w:tcPr>
            <w:tcW w:w="1875" w:type="dxa"/>
            <w:gridSpan w:val="5"/>
            <w:vMerge w:val="restart"/>
            <w:tcBorders>
              <w:top w:val="nil"/>
              <w:left w:val="nil"/>
              <w:bottom w:val="nil"/>
              <w:right w:val="nil"/>
            </w:tcBorders>
            <w:noWrap/>
            <w:vAlign w:val="center"/>
            <w:hideMark/>
          </w:tcPr>
          <w:p w14:paraId="17B3CCF1" w14:textId="77777777" w:rsidR="00846789" w:rsidRPr="00846789" w:rsidRDefault="00846789" w:rsidP="00846789">
            <w:pPr>
              <w:widowControl/>
              <w:jc w:val="center"/>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Yellow Availability</w:t>
            </w:r>
          </w:p>
        </w:tc>
        <w:tc>
          <w:tcPr>
            <w:tcW w:w="591" w:type="dxa"/>
            <w:vMerge w:val="restart"/>
            <w:tcBorders>
              <w:top w:val="nil"/>
              <w:left w:val="nil"/>
              <w:bottom w:val="nil"/>
              <w:right w:val="nil"/>
            </w:tcBorders>
            <w:noWrap/>
            <w:vAlign w:val="center"/>
            <w:hideMark/>
          </w:tcPr>
          <w:p w14:paraId="67C9F3C5" w14:textId="77777777" w:rsidR="00846789" w:rsidRPr="00846789" w:rsidRDefault="00846789" w:rsidP="00846789">
            <w:pPr>
              <w:widowControl/>
              <w:jc w:val="center"/>
              <w:rPr>
                <w:rFonts w:ascii="Aptos Narrow" w:eastAsia="Times New Roman" w:hAnsi="Aptos Narrow" w:cs="Times New Roman"/>
                <w:sz w:val="32"/>
                <w:szCs w:val="32"/>
                <w:lang w:bidi="ar-SA"/>
              </w:rPr>
            </w:pPr>
          </w:p>
        </w:tc>
        <w:tc>
          <w:tcPr>
            <w:tcW w:w="1875" w:type="dxa"/>
            <w:gridSpan w:val="5"/>
            <w:vMerge w:val="restart"/>
            <w:tcBorders>
              <w:top w:val="nil"/>
              <w:left w:val="nil"/>
              <w:bottom w:val="nil"/>
              <w:right w:val="nil"/>
            </w:tcBorders>
            <w:noWrap/>
            <w:vAlign w:val="center"/>
            <w:hideMark/>
          </w:tcPr>
          <w:p w14:paraId="4999AB93" w14:textId="77777777" w:rsidR="00846789" w:rsidRPr="00846789" w:rsidRDefault="00846789" w:rsidP="00846789">
            <w:pPr>
              <w:widowControl/>
              <w:jc w:val="center"/>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Green Availability</w:t>
            </w:r>
          </w:p>
        </w:tc>
      </w:tr>
      <w:tr w:rsidR="00846789" w:rsidRPr="00846789" w14:paraId="17490113" w14:textId="77777777" w:rsidTr="00846789">
        <w:trPr>
          <w:trHeight w:val="232"/>
        </w:trPr>
        <w:tc>
          <w:tcPr>
            <w:tcW w:w="585" w:type="dxa"/>
            <w:vMerge/>
            <w:tcBorders>
              <w:top w:val="nil"/>
              <w:left w:val="nil"/>
              <w:bottom w:val="single" w:sz="8" w:space="0" w:color="000000"/>
              <w:right w:val="nil"/>
            </w:tcBorders>
            <w:vAlign w:val="center"/>
            <w:hideMark/>
          </w:tcPr>
          <w:p w14:paraId="77E586FC" w14:textId="77777777" w:rsidR="00846789" w:rsidRPr="00846789" w:rsidRDefault="00846789" w:rsidP="00846789">
            <w:pPr>
              <w:widowControl/>
              <w:rPr>
                <w:rFonts w:ascii="Aptos Narrow" w:eastAsia="Times New Roman" w:hAnsi="Aptos Narrow" w:cs="Times New Roman"/>
                <w:b/>
                <w:bCs/>
                <w:sz w:val="36"/>
                <w:szCs w:val="36"/>
                <w:lang w:bidi="ar-SA"/>
              </w:rPr>
            </w:pPr>
          </w:p>
        </w:tc>
        <w:tc>
          <w:tcPr>
            <w:tcW w:w="7027" w:type="dxa"/>
            <w:vMerge/>
            <w:tcBorders>
              <w:top w:val="nil"/>
              <w:left w:val="nil"/>
              <w:bottom w:val="nil"/>
              <w:right w:val="nil"/>
            </w:tcBorders>
            <w:vAlign w:val="center"/>
            <w:hideMark/>
          </w:tcPr>
          <w:p w14:paraId="3B78599F" w14:textId="77777777" w:rsidR="00846789" w:rsidRPr="00846789" w:rsidRDefault="00846789" w:rsidP="00846789">
            <w:pPr>
              <w:widowControl/>
              <w:rPr>
                <w:rFonts w:ascii="Aptos Narrow" w:eastAsia="Times New Roman" w:hAnsi="Aptos Narrow" w:cs="Times New Roman"/>
                <w:b/>
                <w:bCs/>
                <w:sz w:val="48"/>
                <w:szCs w:val="48"/>
                <w:lang w:bidi="ar-SA"/>
              </w:rPr>
            </w:pPr>
          </w:p>
        </w:tc>
        <w:tc>
          <w:tcPr>
            <w:tcW w:w="1875" w:type="dxa"/>
            <w:gridSpan w:val="5"/>
            <w:vMerge/>
            <w:tcBorders>
              <w:top w:val="nil"/>
              <w:left w:val="nil"/>
              <w:bottom w:val="nil"/>
              <w:right w:val="nil"/>
            </w:tcBorders>
            <w:vAlign w:val="center"/>
            <w:hideMark/>
          </w:tcPr>
          <w:p w14:paraId="13130E25" w14:textId="77777777" w:rsidR="00846789" w:rsidRPr="00846789" w:rsidRDefault="00846789" w:rsidP="00846789">
            <w:pPr>
              <w:widowControl/>
              <w:rPr>
                <w:rFonts w:ascii="Aptos Narrow" w:eastAsia="Times New Roman" w:hAnsi="Aptos Narrow" w:cs="Times New Roman"/>
                <w:sz w:val="32"/>
                <w:szCs w:val="32"/>
                <w:lang w:bidi="ar-SA"/>
              </w:rPr>
            </w:pPr>
          </w:p>
        </w:tc>
        <w:tc>
          <w:tcPr>
            <w:tcW w:w="591" w:type="dxa"/>
            <w:vMerge/>
            <w:tcBorders>
              <w:top w:val="nil"/>
              <w:left w:val="nil"/>
              <w:bottom w:val="nil"/>
              <w:right w:val="nil"/>
            </w:tcBorders>
            <w:vAlign w:val="center"/>
            <w:hideMark/>
          </w:tcPr>
          <w:p w14:paraId="5D124BB3" w14:textId="77777777" w:rsidR="00846789" w:rsidRPr="00846789" w:rsidRDefault="00846789" w:rsidP="00846789">
            <w:pPr>
              <w:widowControl/>
              <w:rPr>
                <w:rFonts w:ascii="Aptos Narrow" w:eastAsia="Times New Roman" w:hAnsi="Aptos Narrow" w:cs="Times New Roman"/>
                <w:sz w:val="32"/>
                <w:szCs w:val="32"/>
                <w:lang w:bidi="ar-SA"/>
              </w:rPr>
            </w:pPr>
          </w:p>
        </w:tc>
        <w:tc>
          <w:tcPr>
            <w:tcW w:w="1875" w:type="dxa"/>
            <w:gridSpan w:val="5"/>
            <w:vMerge/>
            <w:tcBorders>
              <w:top w:val="nil"/>
              <w:left w:val="nil"/>
              <w:bottom w:val="nil"/>
              <w:right w:val="nil"/>
            </w:tcBorders>
            <w:vAlign w:val="center"/>
            <w:hideMark/>
          </w:tcPr>
          <w:p w14:paraId="21EEFCF4" w14:textId="77777777" w:rsidR="00846789" w:rsidRPr="00846789" w:rsidRDefault="00846789" w:rsidP="00846789">
            <w:pPr>
              <w:widowControl/>
              <w:rPr>
                <w:rFonts w:ascii="Aptos Narrow" w:eastAsia="Times New Roman" w:hAnsi="Aptos Narrow" w:cs="Times New Roman"/>
                <w:sz w:val="32"/>
                <w:szCs w:val="32"/>
                <w:lang w:bidi="ar-SA"/>
              </w:rPr>
            </w:pPr>
          </w:p>
        </w:tc>
        <w:tc>
          <w:tcPr>
            <w:tcW w:w="591" w:type="dxa"/>
            <w:vMerge/>
            <w:tcBorders>
              <w:top w:val="nil"/>
              <w:left w:val="nil"/>
              <w:bottom w:val="nil"/>
              <w:right w:val="nil"/>
            </w:tcBorders>
            <w:vAlign w:val="center"/>
            <w:hideMark/>
          </w:tcPr>
          <w:p w14:paraId="686AD7D5" w14:textId="77777777" w:rsidR="00846789" w:rsidRPr="00846789" w:rsidRDefault="00846789" w:rsidP="00846789">
            <w:pPr>
              <w:widowControl/>
              <w:rPr>
                <w:rFonts w:ascii="Aptos Narrow" w:eastAsia="Times New Roman" w:hAnsi="Aptos Narrow" w:cs="Times New Roman"/>
                <w:sz w:val="32"/>
                <w:szCs w:val="32"/>
                <w:lang w:bidi="ar-SA"/>
              </w:rPr>
            </w:pPr>
          </w:p>
        </w:tc>
        <w:tc>
          <w:tcPr>
            <w:tcW w:w="1875" w:type="dxa"/>
            <w:gridSpan w:val="5"/>
            <w:vMerge/>
            <w:tcBorders>
              <w:top w:val="nil"/>
              <w:left w:val="nil"/>
              <w:bottom w:val="nil"/>
              <w:right w:val="nil"/>
            </w:tcBorders>
            <w:vAlign w:val="center"/>
            <w:hideMark/>
          </w:tcPr>
          <w:p w14:paraId="65E6F33F" w14:textId="77777777" w:rsidR="00846789" w:rsidRPr="00846789" w:rsidRDefault="00846789" w:rsidP="00846789">
            <w:pPr>
              <w:widowControl/>
              <w:rPr>
                <w:rFonts w:ascii="Aptos Narrow" w:eastAsia="Times New Roman" w:hAnsi="Aptos Narrow" w:cs="Times New Roman"/>
                <w:sz w:val="32"/>
                <w:szCs w:val="32"/>
                <w:lang w:bidi="ar-SA"/>
              </w:rPr>
            </w:pPr>
          </w:p>
        </w:tc>
      </w:tr>
      <w:tr w:rsidR="00846789" w:rsidRPr="00846789" w14:paraId="7A29E645" w14:textId="77777777" w:rsidTr="00846789">
        <w:trPr>
          <w:trHeight w:val="306"/>
        </w:trPr>
        <w:tc>
          <w:tcPr>
            <w:tcW w:w="585" w:type="dxa"/>
            <w:tcBorders>
              <w:top w:val="nil"/>
              <w:left w:val="nil"/>
              <w:bottom w:val="single" w:sz="8" w:space="0" w:color="auto"/>
              <w:right w:val="nil"/>
            </w:tcBorders>
            <w:noWrap/>
            <w:vAlign w:val="center"/>
            <w:hideMark/>
          </w:tcPr>
          <w:p w14:paraId="66BAF032"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2C9D9425"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Aurora Manitowoc County- 920-794-8562    </w:t>
            </w:r>
          </w:p>
        </w:tc>
        <w:tc>
          <w:tcPr>
            <w:tcW w:w="375" w:type="dxa"/>
            <w:tcBorders>
              <w:top w:val="nil"/>
              <w:left w:val="nil"/>
              <w:bottom w:val="nil"/>
              <w:right w:val="nil"/>
            </w:tcBorders>
            <w:noWrap/>
            <w:vAlign w:val="center"/>
            <w:hideMark/>
          </w:tcPr>
          <w:p w14:paraId="34490B16"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713B14F2"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029F6C7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39110871"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5D7DB08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39E9A426"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534B2ABB"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05B33B7A"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47FD6E3E"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607B1FD5"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6E810A04"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676A1AE9"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6C97465E"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0273694E"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209B9135"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0B1E56C1"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25F2F2F2"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1C5F84A6" w14:textId="77777777" w:rsidTr="00846789">
        <w:trPr>
          <w:trHeight w:val="306"/>
        </w:trPr>
        <w:tc>
          <w:tcPr>
            <w:tcW w:w="585" w:type="dxa"/>
            <w:tcBorders>
              <w:top w:val="nil"/>
              <w:left w:val="nil"/>
              <w:bottom w:val="single" w:sz="8" w:space="0" w:color="auto"/>
              <w:right w:val="nil"/>
            </w:tcBorders>
            <w:shd w:val="clear" w:color="000000" w:fill="DAE9F8"/>
            <w:noWrap/>
            <w:vAlign w:val="center"/>
            <w:hideMark/>
          </w:tcPr>
          <w:p w14:paraId="3473D17D"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shd w:val="clear" w:color="000000" w:fill="DAE9F8"/>
            <w:noWrap/>
            <w:vAlign w:val="center"/>
            <w:hideMark/>
          </w:tcPr>
          <w:p w14:paraId="5A387BF4"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HFM Froedtert 920-684-4285  </w:t>
            </w:r>
          </w:p>
        </w:tc>
        <w:tc>
          <w:tcPr>
            <w:tcW w:w="375" w:type="dxa"/>
            <w:tcBorders>
              <w:top w:val="nil"/>
              <w:left w:val="nil"/>
              <w:bottom w:val="nil"/>
              <w:right w:val="nil"/>
            </w:tcBorders>
            <w:shd w:val="clear" w:color="000000" w:fill="DAE9F8"/>
            <w:noWrap/>
            <w:vAlign w:val="center"/>
            <w:hideMark/>
          </w:tcPr>
          <w:p w14:paraId="43F82DC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shd w:val="clear" w:color="000000" w:fill="DAE9F8"/>
            <w:noWrap/>
            <w:vAlign w:val="center"/>
            <w:hideMark/>
          </w:tcPr>
          <w:p w14:paraId="2301524F"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shd w:val="clear" w:color="000000" w:fill="DAE9F8"/>
            <w:noWrap/>
            <w:vAlign w:val="center"/>
            <w:hideMark/>
          </w:tcPr>
          <w:p w14:paraId="04BF75D2"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shd w:val="clear" w:color="000000" w:fill="DAE9F8"/>
            <w:noWrap/>
            <w:vAlign w:val="center"/>
            <w:hideMark/>
          </w:tcPr>
          <w:p w14:paraId="4017B9F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shd w:val="clear" w:color="000000" w:fill="DAE9F8"/>
            <w:noWrap/>
            <w:vAlign w:val="center"/>
            <w:hideMark/>
          </w:tcPr>
          <w:p w14:paraId="6945961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shd w:val="clear" w:color="000000" w:fill="DAE9F8"/>
            <w:noWrap/>
            <w:vAlign w:val="center"/>
            <w:hideMark/>
          </w:tcPr>
          <w:p w14:paraId="2D9CB386"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6F9FDF1D"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shd w:val="clear" w:color="000000" w:fill="DAE9F8"/>
            <w:noWrap/>
            <w:vAlign w:val="center"/>
            <w:hideMark/>
          </w:tcPr>
          <w:p w14:paraId="633F47A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shd w:val="clear" w:color="000000" w:fill="DAE9F8"/>
            <w:noWrap/>
            <w:vAlign w:val="center"/>
            <w:hideMark/>
          </w:tcPr>
          <w:p w14:paraId="0DACD612"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shd w:val="clear" w:color="000000" w:fill="DAE9F8"/>
            <w:noWrap/>
            <w:vAlign w:val="center"/>
            <w:hideMark/>
          </w:tcPr>
          <w:p w14:paraId="3A9D2271"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shd w:val="clear" w:color="000000" w:fill="DAE9F8"/>
            <w:noWrap/>
            <w:vAlign w:val="center"/>
            <w:hideMark/>
          </w:tcPr>
          <w:p w14:paraId="393F21D7"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shd w:val="clear" w:color="000000" w:fill="DAE9F8"/>
            <w:noWrap/>
            <w:vAlign w:val="center"/>
            <w:hideMark/>
          </w:tcPr>
          <w:p w14:paraId="4602184F"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596B7B6B"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shd w:val="clear" w:color="000000" w:fill="DAE9F8"/>
            <w:noWrap/>
            <w:vAlign w:val="center"/>
            <w:hideMark/>
          </w:tcPr>
          <w:p w14:paraId="0B6AA738"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shd w:val="clear" w:color="000000" w:fill="DAE9F8"/>
            <w:noWrap/>
            <w:vAlign w:val="center"/>
            <w:hideMark/>
          </w:tcPr>
          <w:p w14:paraId="159DBFAD"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shd w:val="clear" w:color="000000" w:fill="DAE9F8"/>
            <w:noWrap/>
            <w:vAlign w:val="center"/>
            <w:hideMark/>
          </w:tcPr>
          <w:p w14:paraId="5FCF0964"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shd w:val="clear" w:color="000000" w:fill="DAE9F8"/>
            <w:noWrap/>
            <w:vAlign w:val="center"/>
            <w:hideMark/>
          </w:tcPr>
          <w:p w14:paraId="24A82E5A"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179709B9" w14:textId="77777777" w:rsidTr="00846789">
        <w:trPr>
          <w:trHeight w:val="306"/>
        </w:trPr>
        <w:tc>
          <w:tcPr>
            <w:tcW w:w="585" w:type="dxa"/>
            <w:tcBorders>
              <w:top w:val="nil"/>
              <w:left w:val="nil"/>
              <w:bottom w:val="single" w:sz="8" w:space="0" w:color="auto"/>
              <w:right w:val="nil"/>
            </w:tcBorders>
            <w:noWrap/>
            <w:vAlign w:val="center"/>
            <w:hideMark/>
          </w:tcPr>
          <w:p w14:paraId="17708F5A"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54382844"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proofErr w:type="spellStart"/>
            <w:r w:rsidRPr="00846789">
              <w:rPr>
                <w:rFonts w:ascii="Aptos Narrow" w:eastAsia="Times New Roman" w:hAnsi="Aptos Narrow" w:cs="Times New Roman"/>
                <w:sz w:val="32"/>
                <w:szCs w:val="32"/>
                <w:lang w:bidi="ar-SA"/>
              </w:rPr>
              <w:t>Baycare</w:t>
            </w:r>
            <w:proofErr w:type="spellEnd"/>
            <w:r w:rsidRPr="00846789">
              <w:rPr>
                <w:rFonts w:ascii="Aptos Narrow" w:eastAsia="Times New Roman" w:hAnsi="Aptos Narrow" w:cs="Times New Roman"/>
                <w:sz w:val="32"/>
                <w:szCs w:val="32"/>
                <w:lang w:bidi="ar-SA"/>
              </w:rPr>
              <w:t xml:space="preserve"> 920-288-4070    </w:t>
            </w:r>
          </w:p>
        </w:tc>
        <w:tc>
          <w:tcPr>
            <w:tcW w:w="375" w:type="dxa"/>
            <w:tcBorders>
              <w:top w:val="nil"/>
              <w:left w:val="nil"/>
              <w:bottom w:val="nil"/>
              <w:right w:val="nil"/>
            </w:tcBorders>
            <w:noWrap/>
            <w:vAlign w:val="center"/>
            <w:hideMark/>
          </w:tcPr>
          <w:p w14:paraId="096D97DE"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4C67C6FC"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4449993F"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5688EEB6"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5E3A9A60"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0941420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278F92CA"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49FF0D59"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58AFF17D"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70D0204C"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7B74064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2D21EFF8"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09FFC1A8"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33B5053A"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42964894"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1A6B2CAF"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1C9E0407"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7186D240" w14:textId="77777777" w:rsidTr="00846789">
        <w:trPr>
          <w:trHeight w:val="306"/>
        </w:trPr>
        <w:tc>
          <w:tcPr>
            <w:tcW w:w="585" w:type="dxa"/>
            <w:tcBorders>
              <w:top w:val="nil"/>
              <w:left w:val="nil"/>
              <w:bottom w:val="single" w:sz="8" w:space="0" w:color="auto"/>
              <w:right w:val="nil"/>
            </w:tcBorders>
            <w:shd w:val="clear" w:color="000000" w:fill="DAE9F8"/>
            <w:noWrap/>
            <w:vAlign w:val="center"/>
            <w:hideMark/>
          </w:tcPr>
          <w:p w14:paraId="185CB9ED"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shd w:val="clear" w:color="000000" w:fill="DAE9F8"/>
            <w:noWrap/>
            <w:vAlign w:val="center"/>
            <w:hideMark/>
          </w:tcPr>
          <w:p w14:paraId="38558A05"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St Vincents 920-433-0312  </w:t>
            </w:r>
          </w:p>
        </w:tc>
        <w:tc>
          <w:tcPr>
            <w:tcW w:w="375" w:type="dxa"/>
            <w:tcBorders>
              <w:top w:val="nil"/>
              <w:left w:val="nil"/>
              <w:bottom w:val="nil"/>
              <w:right w:val="nil"/>
            </w:tcBorders>
            <w:shd w:val="clear" w:color="000000" w:fill="DAE9F8"/>
            <w:noWrap/>
            <w:vAlign w:val="center"/>
            <w:hideMark/>
          </w:tcPr>
          <w:p w14:paraId="449CC240"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shd w:val="clear" w:color="000000" w:fill="DAE9F8"/>
            <w:noWrap/>
            <w:vAlign w:val="center"/>
            <w:hideMark/>
          </w:tcPr>
          <w:p w14:paraId="4CD4E252"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shd w:val="clear" w:color="000000" w:fill="DAE9F8"/>
            <w:noWrap/>
            <w:vAlign w:val="center"/>
            <w:hideMark/>
          </w:tcPr>
          <w:p w14:paraId="1DFB522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shd w:val="clear" w:color="000000" w:fill="DAE9F8"/>
            <w:noWrap/>
            <w:vAlign w:val="center"/>
            <w:hideMark/>
          </w:tcPr>
          <w:p w14:paraId="4D8BB7B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shd w:val="clear" w:color="000000" w:fill="DAE9F8"/>
            <w:noWrap/>
            <w:vAlign w:val="center"/>
            <w:hideMark/>
          </w:tcPr>
          <w:p w14:paraId="0414235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shd w:val="clear" w:color="000000" w:fill="DAE9F8"/>
            <w:noWrap/>
            <w:vAlign w:val="center"/>
            <w:hideMark/>
          </w:tcPr>
          <w:p w14:paraId="139C0F4E"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6503E93E"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shd w:val="clear" w:color="000000" w:fill="DAE9F8"/>
            <w:noWrap/>
            <w:vAlign w:val="center"/>
            <w:hideMark/>
          </w:tcPr>
          <w:p w14:paraId="6217DB6B"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shd w:val="clear" w:color="000000" w:fill="DAE9F8"/>
            <w:noWrap/>
            <w:vAlign w:val="center"/>
            <w:hideMark/>
          </w:tcPr>
          <w:p w14:paraId="4849874A"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shd w:val="clear" w:color="000000" w:fill="DAE9F8"/>
            <w:noWrap/>
            <w:vAlign w:val="center"/>
            <w:hideMark/>
          </w:tcPr>
          <w:p w14:paraId="47D7FF8B"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shd w:val="clear" w:color="000000" w:fill="DAE9F8"/>
            <w:noWrap/>
            <w:vAlign w:val="center"/>
            <w:hideMark/>
          </w:tcPr>
          <w:p w14:paraId="44735349"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shd w:val="clear" w:color="000000" w:fill="DAE9F8"/>
            <w:noWrap/>
            <w:vAlign w:val="center"/>
            <w:hideMark/>
          </w:tcPr>
          <w:p w14:paraId="174EDE8E"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47BCA88E"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shd w:val="clear" w:color="000000" w:fill="DAE9F8"/>
            <w:noWrap/>
            <w:vAlign w:val="center"/>
            <w:hideMark/>
          </w:tcPr>
          <w:p w14:paraId="2B9B278E"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shd w:val="clear" w:color="000000" w:fill="DAE9F8"/>
            <w:noWrap/>
            <w:vAlign w:val="center"/>
            <w:hideMark/>
          </w:tcPr>
          <w:p w14:paraId="7A492F80"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shd w:val="clear" w:color="000000" w:fill="DAE9F8"/>
            <w:noWrap/>
            <w:vAlign w:val="center"/>
            <w:hideMark/>
          </w:tcPr>
          <w:p w14:paraId="64B03530"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shd w:val="clear" w:color="000000" w:fill="DAE9F8"/>
            <w:noWrap/>
            <w:vAlign w:val="center"/>
            <w:hideMark/>
          </w:tcPr>
          <w:p w14:paraId="56F55DA9"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7342EFA1" w14:textId="77777777" w:rsidTr="00846789">
        <w:trPr>
          <w:trHeight w:val="306"/>
        </w:trPr>
        <w:tc>
          <w:tcPr>
            <w:tcW w:w="585" w:type="dxa"/>
            <w:tcBorders>
              <w:top w:val="nil"/>
              <w:left w:val="nil"/>
              <w:bottom w:val="single" w:sz="8" w:space="0" w:color="auto"/>
              <w:right w:val="nil"/>
            </w:tcBorders>
            <w:noWrap/>
            <w:vAlign w:val="center"/>
            <w:hideMark/>
          </w:tcPr>
          <w:p w14:paraId="5C3CE007"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266B5346"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Theda Clark  Neenah  920-729-2480</w:t>
            </w:r>
          </w:p>
        </w:tc>
        <w:tc>
          <w:tcPr>
            <w:tcW w:w="375" w:type="dxa"/>
            <w:tcBorders>
              <w:top w:val="nil"/>
              <w:left w:val="nil"/>
              <w:bottom w:val="nil"/>
              <w:right w:val="nil"/>
            </w:tcBorders>
            <w:noWrap/>
            <w:vAlign w:val="center"/>
            <w:hideMark/>
          </w:tcPr>
          <w:p w14:paraId="7E665907"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37724F0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374E0E77"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488DC60B"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01F3738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73A3F295"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739E3796"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17C77732"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5A347CD3"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2AA58551"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2AF84606"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11A3269B"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3B0CB44B"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716D6C9F"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0DED05A1"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58FD9A53"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14163BC5"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4C369AF0" w14:textId="77777777" w:rsidTr="00846789">
        <w:trPr>
          <w:trHeight w:val="306"/>
        </w:trPr>
        <w:tc>
          <w:tcPr>
            <w:tcW w:w="585" w:type="dxa"/>
            <w:tcBorders>
              <w:top w:val="nil"/>
              <w:left w:val="nil"/>
              <w:bottom w:val="single" w:sz="8" w:space="0" w:color="auto"/>
              <w:right w:val="nil"/>
            </w:tcBorders>
            <w:shd w:val="clear" w:color="000000" w:fill="DAE9F8"/>
            <w:noWrap/>
            <w:vAlign w:val="center"/>
            <w:hideMark/>
          </w:tcPr>
          <w:p w14:paraId="69EFE6F3"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shd w:val="clear" w:color="000000" w:fill="DAE9F8"/>
            <w:noWrap/>
            <w:vAlign w:val="center"/>
            <w:hideMark/>
          </w:tcPr>
          <w:p w14:paraId="337BF509"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St Nicks  920-451-0019</w:t>
            </w:r>
          </w:p>
        </w:tc>
        <w:tc>
          <w:tcPr>
            <w:tcW w:w="375" w:type="dxa"/>
            <w:tcBorders>
              <w:top w:val="nil"/>
              <w:left w:val="nil"/>
              <w:bottom w:val="nil"/>
              <w:right w:val="nil"/>
            </w:tcBorders>
            <w:shd w:val="clear" w:color="000000" w:fill="DAE9F8"/>
            <w:noWrap/>
            <w:vAlign w:val="center"/>
            <w:hideMark/>
          </w:tcPr>
          <w:p w14:paraId="35741E4E"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shd w:val="clear" w:color="000000" w:fill="DAE9F8"/>
            <w:noWrap/>
            <w:vAlign w:val="center"/>
            <w:hideMark/>
          </w:tcPr>
          <w:p w14:paraId="42BB6D7A"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shd w:val="clear" w:color="000000" w:fill="DAE9F8"/>
            <w:noWrap/>
            <w:vAlign w:val="center"/>
            <w:hideMark/>
          </w:tcPr>
          <w:p w14:paraId="2B63C4A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shd w:val="clear" w:color="000000" w:fill="DAE9F8"/>
            <w:noWrap/>
            <w:vAlign w:val="center"/>
            <w:hideMark/>
          </w:tcPr>
          <w:p w14:paraId="2D7CF525"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shd w:val="clear" w:color="000000" w:fill="DAE9F8"/>
            <w:noWrap/>
            <w:vAlign w:val="center"/>
            <w:hideMark/>
          </w:tcPr>
          <w:p w14:paraId="2DD54D2E"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shd w:val="clear" w:color="000000" w:fill="DAE9F8"/>
            <w:noWrap/>
            <w:vAlign w:val="center"/>
            <w:hideMark/>
          </w:tcPr>
          <w:p w14:paraId="6AFEB526"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4878720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shd w:val="clear" w:color="000000" w:fill="DAE9F8"/>
            <w:noWrap/>
            <w:vAlign w:val="center"/>
            <w:hideMark/>
          </w:tcPr>
          <w:p w14:paraId="4FBB873B"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shd w:val="clear" w:color="000000" w:fill="DAE9F8"/>
            <w:noWrap/>
            <w:vAlign w:val="center"/>
            <w:hideMark/>
          </w:tcPr>
          <w:p w14:paraId="683FB29B"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shd w:val="clear" w:color="000000" w:fill="DAE9F8"/>
            <w:noWrap/>
            <w:vAlign w:val="center"/>
            <w:hideMark/>
          </w:tcPr>
          <w:p w14:paraId="6EB3CBC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shd w:val="clear" w:color="000000" w:fill="DAE9F8"/>
            <w:noWrap/>
            <w:vAlign w:val="center"/>
            <w:hideMark/>
          </w:tcPr>
          <w:p w14:paraId="029DB1F1"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shd w:val="clear" w:color="000000" w:fill="DAE9F8"/>
            <w:noWrap/>
            <w:vAlign w:val="center"/>
            <w:hideMark/>
          </w:tcPr>
          <w:p w14:paraId="76C02ECF"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45D0A740"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shd w:val="clear" w:color="000000" w:fill="DAE9F8"/>
            <w:noWrap/>
            <w:vAlign w:val="center"/>
            <w:hideMark/>
          </w:tcPr>
          <w:p w14:paraId="70AD09F4"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shd w:val="clear" w:color="000000" w:fill="DAE9F8"/>
            <w:noWrap/>
            <w:vAlign w:val="center"/>
            <w:hideMark/>
          </w:tcPr>
          <w:p w14:paraId="3963CF53"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shd w:val="clear" w:color="000000" w:fill="DAE9F8"/>
            <w:noWrap/>
            <w:vAlign w:val="center"/>
            <w:hideMark/>
          </w:tcPr>
          <w:p w14:paraId="45157C64"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shd w:val="clear" w:color="000000" w:fill="DAE9F8"/>
            <w:noWrap/>
            <w:vAlign w:val="center"/>
            <w:hideMark/>
          </w:tcPr>
          <w:p w14:paraId="6451EEFA"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50895F42" w14:textId="77777777" w:rsidTr="00846789">
        <w:trPr>
          <w:trHeight w:val="306"/>
        </w:trPr>
        <w:tc>
          <w:tcPr>
            <w:tcW w:w="585" w:type="dxa"/>
            <w:tcBorders>
              <w:top w:val="nil"/>
              <w:left w:val="nil"/>
              <w:bottom w:val="single" w:sz="8" w:space="0" w:color="auto"/>
              <w:right w:val="nil"/>
            </w:tcBorders>
            <w:noWrap/>
            <w:vAlign w:val="center"/>
            <w:hideMark/>
          </w:tcPr>
          <w:p w14:paraId="65E2D11C"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497D1CE7"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Sheboygan Aurora  920-451-0019</w:t>
            </w:r>
          </w:p>
        </w:tc>
        <w:tc>
          <w:tcPr>
            <w:tcW w:w="375" w:type="dxa"/>
            <w:tcBorders>
              <w:top w:val="nil"/>
              <w:left w:val="nil"/>
              <w:bottom w:val="nil"/>
              <w:right w:val="nil"/>
            </w:tcBorders>
            <w:noWrap/>
            <w:vAlign w:val="center"/>
            <w:hideMark/>
          </w:tcPr>
          <w:p w14:paraId="5FCA9BD0"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7AC868DB"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756B81C8"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385EC8F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2750C0EA"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60059D48"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526FCFE9"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2688080B"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4BA96523"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3C99D312"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74432DD5"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50422B7B"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158AE521"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0C84D57E"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5EFF0695"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78AC6ABA"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0987514B"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3F173A66" w14:textId="77777777" w:rsidTr="00846789">
        <w:trPr>
          <w:trHeight w:val="306"/>
        </w:trPr>
        <w:tc>
          <w:tcPr>
            <w:tcW w:w="585" w:type="dxa"/>
            <w:tcBorders>
              <w:top w:val="nil"/>
              <w:left w:val="nil"/>
              <w:bottom w:val="single" w:sz="8" w:space="0" w:color="auto"/>
              <w:right w:val="nil"/>
            </w:tcBorders>
            <w:shd w:val="clear" w:color="000000" w:fill="DAE9F8"/>
            <w:noWrap/>
            <w:vAlign w:val="center"/>
            <w:hideMark/>
          </w:tcPr>
          <w:p w14:paraId="411851C0"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shd w:val="clear" w:color="000000" w:fill="DAE9F8"/>
            <w:noWrap/>
            <w:vAlign w:val="center"/>
            <w:hideMark/>
          </w:tcPr>
          <w:p w14:paraId="5D05065E"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St Mary's Green bay  920-498-8842</w:t>
            </w:r>
          </w:p>
        </w:tc>
        <w:tc>
          <w:tcPr>
            <w:tcW w:w="375" w:type="dxa"/>
            <w:tcBorders>
              <w:top w:val="nil"/>
              <w:left w:val="nil"/>
              <w:bottom w:val="nil"/>
              <w:right w:val="nil"/>
            </w:tcBorders>
            <w:shd w:val="clear" w:color="000000" w:fill="DAE9F8"/>
            <w:noWrap/>
            <w:vAlign w:val="center"/>
            <w:hideMark/>
          </w:tcPr>
          <w:p w14:paraId="24D23943"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shd w:val="clear" w:color="000000" w:fill="DAE9F8"/>
            <w:noWrap/>
            <w:vAlign w:val="center"/>
            <w:hideMark/>
          </w:tcPr>
          <w:p w14:paraId="2FEB9582"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shd w:val="clear" w:color="000000" w:fill="DAE9F8"/>
            <w:noWrap/>
            <w:vAlign w:val="center"/>
            <w:hideMark/>
          </w:tcPr>
          <w:p w14:paraId="7BD371B7"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shd w:val="clear" w:color="000000" w:fill="DAE9F8"/>
            <w:noWrap/>
            <w:vAlign w:val="center"/>
            <w:hideMark/>
          </w:tcPr>
          <w:p w14:paraId="79BE8358"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shd w:val="clear" w:color="000000" w:fill="DAE9F8"/>
            <w:noWrap/>
            <w:vAlign w:val="center"/>
            <w:hideMark/>
          </w:tcPr>
          <w:p w14:paraId="1CC1CF91"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shd w:val="clear" w:color="000000" w:fill="DAE9F8"/>
            <w:noWrap/>
            <w:vAlign w:val="center"/>
            <w:hideMark/>
          </w:tcPr>
          <w:p w14:paraId="5244A63F"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2EAA9E0C"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shd w:val="clear" w:color="000000" w:fill="DAE9F8"/>
            <w:noWrap/>
            <w:vAlign w:val="center"/>
            <w:hideMark/>
          </w:tcPr>
          <w:p w14:paraId="627E000F"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shd w:val="clear" w:color="000000" w:fill="DAE9F8"/>
            <w:noWrap/>
            <w:vAlign w:val="center"/>
            <w:hideMark/>
          </w:tcPr>
          <w:p w14:paraId="16D52727"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shd w:val="clear" w:color="000000" w:fill="DAE9F8"/>
            <w:noWrap/>
            <w:vAlign w:val="center"/>
            <w:hideMark/>
          </w:tcPr>
          <w:p w14:paraId="0A4BC5A2"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shd w:val="clear" w:color="000000" w:fill="DAE9F8"/>
            <w:noWrap/>
            <w:vAlign w:val="center"/>
            <w:hideMark/>
          </w:tcPr>
          <w:p w14:paraId="17E98FC0"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shd w:val="clear" w:color="000000" w:fill="DAE9F8"/>
            <w:noWrap/>
            <w:vAlign w:val="center"/>
            <w:hideMark/>
          </w:tcPr>
          <w:p w14:paraId="763C7F8E"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09F65D61"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shd w:val="clear" w:color="000000" w:fill="DAE9F8"/>
            <w:noWrap/>
            <w:vAlign w:val="center"/>
            <w:hideMark/>
          </w:tcPr>
          <w:p w14:paraId="4B691034"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shd w:val="clear" w:color="000000" w:fill="DAE9F8"/>
            <w:noWrap/>
            <w:vAlign w:val="center"/>
            <w:hideMark/>
          </w:tcPr>
          <w:p w14:paraId="189F7D0D"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shd w:val="clear" w:color="000000" w:fill="DAE9F8"/>
            <w:noWrap/>
            <w:vAlign w:val="center"/>
            <w:hideMark/>
          </w:tcPr>
          <w:p w14:paraId="398D0D40"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shd w:val="clear" w:color="000000" w:fill="DAE9F8"/>
            <w:noWrap/>
            <w:vAlign w:val="center"/>
            <w:hideMark/>
          </w:tcPr>
          <w:p w14:paraId="73422C8F"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7E74A2A4" w14:textId="77777777" w:rsidTr="00846789">
        <w:trPr>
          <w:trHeight w:val="306"/>
        </w:trPr>
        <w:tc>
          <w:tcPr>
            <w:tcW w:w="585" w:type="dxa"/>
            <w:tcBorders>
              <w:top w:val="nil"/>
              <w:left w:val="nil"/>
              <w:bottom w:val="single" w:sz="8" w:space="0" w:color="auto"/>
              <w:right w:val="nil"/>
            </w:tcBorders>
            <w:noWrap/>
            <w:vAlign w:val="center"/>
            <w:hideMark/>
          </w:tcPr>
          <w:p w14:paraId="79283C9C"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17AA198C"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Bellin Green bay  920-433-6007</w:t>
            </w:r>
          </w:p>
        </w:tc>
        <w:tc>
          <w:tcPr>
            <w:tcW w:w="375" w:type="dxa"/>
            <w:tcBorders>
              <w:top w:val="nil"/>
              <w:left w:val="nil"/>
              <w:bottom w:val="nil"/>
              <w:right w:val="nil"/>
            </w:tcBorders>
            <w:noWrap/>
            <w:vAlign w:val="center"/>
            <w:hideMark/>
          </w:tcPr>
          <w:p w14:paraId="73A2C07C"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45BF50D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578CB18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4B845493"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2EAD69E3"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4DC4052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740775C6"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5D3E1262"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3154115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012A2B59"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49CDA8A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71CC1F21"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3ED32216"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44CF6B73"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645A033A"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6C3AA9D9"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2192EB9C"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5ADAD983" w14:textId="77777777" w:rsidTr="00846789">
        <w:trPr>
          <w:trHeight w:val="306"/>
        </w:trPr>
        <w:tc>
          <w:tcPr>
            <w:tcW w:w="585" w:type="dxa"/>
            <w:tcBorders>
              <w:top w:val="nil"/>
              <w:left w:val="nil"/>
              <w:bottom w:val="single" w:sz="8" w:space="0" w:color="auto"/>
              <w:right w:val="nil"/>
            </w:tcBorders>
            <w:shd w:val="clear" w:color="000000" w:fill="DAE9F8"/>
            <w:noWrap/>
            <w:vAlign w:val="center"/>
            <w:hideMark/>
          </w:tcPr>
          <w:p w14:paraId="5B906A08"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shd w:val="clear" w:color="000000" w:fill="DAE9F8"/>
            <w:noWrap/>
            <w:vAlign w:val="center"/>
            <w:hideMark/>
          </w:tcPr>
          <w:p w14:paraId="4E40A9DE"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Theda care Appleton  920-738-6310</w:t>
            </w:r>
          </w:p>
        </w:tc>
        <w:tc>
          <w:tcPr>
            <w:tcW w:w="375" w:type="dxa"/>
            <w:tcBorders>
              <w:top w:val="nil"/>
              <w:left w:val="nil"/>
              <w:bottom w:val="nil"/>
              <w:right w:val="nil"/>
            </w:tcBorders>
            <w:shd w:val="clear" w:color="000000" w:fill="DAE9F8"/>
            <w:noWrap/>
            <w:vAlign w:val="center"/>
            <w:hideMark/>
          </w:tcPr>
          <w:p w14:paraId="21C1983F"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shd w:val="clear" w:color="000000" w:fill="DAE9F8"/>
            <w:noWrap/>
            <w:vAlign w:val="center"/>
            <w:hideMark/>
          </w:tcPr>
          <w:p w14:paraId="1AFA6043"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shd w:val="clear" w:color="000000" w:fill="DAE9F8"/>
            <w:noWrap/>
            <w:vAlign w:val="center"/>
            <w:hideMark/>
          </w:tcPr>
          <w:p w14:paraId="124BA6BC"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shd w:val="clear" w:color="000000" w:fill="DAE9F8"/>
            <w:noWrap/>
            <w:vAlign w:val="center"/>
            <w:hideMark/>
          </w:tcPr>
          <w:p w14:paraId="7B483D3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shd w:val="clear" w:color="000000" w:fill="DAE9F8"/>
            <w:noWrap/>
            <w:vAlign w:val="center"/>
            <w:hideMark/>
          </w:tcPr>
          <w:p w14:paraId="1D60FBF6"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shd w:val="clear" w:color="000000" w:fill="DAE9F8"/>
            <w:noWrap/>
            <w:vAlign w:val="center"/>
            <w:hideMark/>
          </w:tcPr>
          <w:p w14:paraId="2CAEE0D0"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4BF35A3D"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shd w:val="clear" w:color="000000" w:fill="DAE9F8"/>
            <w:noWrap/>
            <w:vAlign w:val="center"/>
            <w:hideMark/>
          </w:tcPr>
          <w:p w14:paraId="51D9A55C"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shd w:val="clear" w:color="000000" w:fill="DAE9F8"/>
            <w:noWrap/>
            <w:vAlign w:val="center"/>
            <w:hideMark/>
          </w:tcPr>
          <w:p w14:paraId="25A9940A"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shd w:val="clear" w:color="000000" w:fill="DAE9F8"/>
            <w:noWrap/>
            <w:vAlign w:val="center"/>
            <w:hideMark/>
          </w:tcPr>
          <w:p w14:paraId="75A10066"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shd w:val="clear" w:color="000000" w:fill="DAE9F8"/>
            <w:noWrap/>
            <w:vAlign w:val="center"/>
            <w:hideMark/>
          </w:tcPr>
          <w:p w14:paraId="3C992ECF"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shd w:val="clear" w:color="000000" w:fill="DAE9F8"/>
            <w:noWrap/>
            <w:vAlign w:val="center"/>
            <w:hideMark/>
          </w:tcPr>
          <w:p w14:paraId="5BA58873"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78708807"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shd w:val="clear" w:color="000000" w:fill="DAE9F8"/>
            <w:noWrap/>
            <w:vAlign w:val="center"/>
            <w:hideMark/>
          </w:tcPr>
          <w:p w14:paraId="101F7619"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shd w:val="clear" w:color="000000" w:fill="DAE9F8"/>
            <w:noWrap/>
            <w:vAlign w:val="center"/>
            <w:hideMark/>
          </w:tcPr>
          <w:p w14:paraId="220252CF"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shd w:val="clear" w:color="000000" w:fill="DAE9F8"/>
            <w:noWrap/>
            <w:vAlign w:val="center"/>
            <w:hideMark/>
          </w:tcPr>
          <w:p w14:paraId="4E2F8BBE"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shd w:val="clear" w:color="000000" w:fill="DAE9F8"/>
            <w:noWrap/>
            <w:vAlign w:val="center"/>
            <w:hideMark/>
          </w:tcPr>
          <w:p w14:paraId="1110C8E0"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3D7E7D6A" w14:textId="77777777" w:rsidTr="00846789">
        <w:trPr>
          <w:trHeight w:val="306"/>
        </w:trPr>
        <w:tc>
          <w:tcPr>
            <w:tcW w:w="585" w:type="dxa"/>
            <w:tcBorders>
              <w:top w:val="nil"/>
              <w:left w:val="nil"/>
              <w:bottom w:val="single" w:sz="8" w:space="0" w:color="auto"/>
              <w:right w:val="nil"/>
            </w:tcBorders>
            <w:noWrap/>
            <w:vAlign w:val="center"/>
            <w:hideMark/>
          </w:tcPr>
          <w:p w14:paraId="18D76496"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1A3A9AD9"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St Elizabeths  920-738-2108</w:t>
            </w:r>
          </w:p>
        </w:tc>
        <w:tc>
          <w:tcPr>
            <w:tcW w:w="375" w:type="dxa"/>
            <w:tcBorders>
              <w:top w:val="nil"/>
              <w:left w:val="nil"/>
              <w:bottom w:val="nil"/>
              <w:right w:val="nil"/>
            </w:tcBorders>
            <w:noWrap/>
            <w:vAlign w:val="center"/>
            <w:hideMark/>
          </w:tcPr>
          <w:p w14:paraId="55532DD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7312044A"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153B88C4"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27FA80A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50272C8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09E46CBF"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1B2CA139"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1A31C646"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0290389C"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71D86F97"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173DF98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3F9AA2C2"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2A62C9D7"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2AE5FD05"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54288055"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30D01CB7"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3AEA582C"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48983FCD" w14:textId="77777777" w:rsidTr="00846789">
        <w:trPr>
          <w:trHeight w:val="306"/>
        </w:trPr>
        <w:tc>
          <w:tcPr>
            <w:tcW w:w="585" w:type="dxa"/>
            <w:tcBorders>
              <w:top w:val="nil"/>
              <w:left w:val="nil"/>
              <w:bottom w:val="single" w:sz="8" w:space="0" w:color="auto"/>
              <w:right w:val="nil"/>
            </w:tcBorders>
            <w:shd w:val="clear" w:color="000000" w:fill="DAE9F8"/>
            <w:noWrap/>
            <w:vAlign w:val="center"/>
            <w:hideMark/>
          </w:tcPr>
          <w:p w14:paraId="389E3070"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shd w:val="clear" w:color="000000" w:fill="DAE9F8"/>
            <w:noWrap/>
            <w:vAlign w:val="center"/>
            <w:hideMark/>
          </w:tcPr>
          <w:p w14:paraId="27B505DE"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Calumet Medical Center  920-849-7526</w:t>
            </w:r>
          </w:p>
        </w:tc>
        <w:tc>
          <w:tcPr>
            <w:tcW w:w="375" w:type="dxa"/>
            <w:tcBorders>
              <w:top w:val="nil"/>
              <w:left w:val="nil"/>
              <w:bottom w:val="nil"/>
              <w:right w:val="nil"/>
            </w:tcBorders>
            <w:shd w:val="clear" w:color="000000" w:fill="DAE9F8"/>
            <w:noWrap/>
            <w:vAlign w:val="center"/>
            <w:hideMark/>
          </w:tcPr>
          <w:p w14:paraId="66AECC92"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shd w:val="clear" w:color="000000" w:fill="DAE9F8"/>
            <w:noWrap/>
            <w:vAlign w:val="center"/>
            <w:hideMark/>
          </w:tcPr>
          <w:p w14:paraId="5AEADC59"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shd w:val="clear" w:color="000000" w:fill="DAE9F8"/>
            <w:noWrap/>
            <w:vAlign w:val="center"/>
            <w:hideMark/>
          </w:tcPr>
          <w:p w14:paraId="7F141DF7"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shd w:val="clear" w:color="000000" w:fill="DAE9F8"/>
            <w:noWrap/>
            <w:vAlign w:val="center"/>
            <w:hideMark/>
          </w:tcPr>
          <w:p w14:paraId="41CE928D"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shd w:val="clear" w:color="000000" w:fill="DAE9F8"/>
            <w:noWrap/>
            <w:vAlign w:val="center"/>
            <w:hideMark/>
          </w:tcPr>
          <w:p w14:paraId="2CD914F3"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shd w:val="clear" w:color="000000" w:fill="DAE9F8"/>
            <w:noWrap/>
            <w:vAlign w:val="center"/>
            <w:hideMark/>
          </w:tcPr>
          <w:p w14:paraId="1F056D12"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2E360742"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shd w:val="clear" w:color="000000" w:fill="DAE9F8"/>
            <w:noWrap/>
            <w:vAlign w:val="center"/>
            <w:hideMark/>
          </w:tcPr>
          <w:p w14:paraId="69C13FE6"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shd w:val="clear" w:color="000000" w:fill="DAE9F8"/>
            <w:noWrap/>
            <w:vAlign w:val="center"/>
            <w:hideMark/>
          </w:tcPr>
          <w:p w14:paraId="35BD3AFD"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shd w:val="clear" w:color="000000" w:fill="DAE9F8"/>
            <w:noWrap/>
            <w:vAlign w:val="center"/>
            <w:hideMark/>
          </w:tcPr>
          <w:p w14:paraId="378CCCFC"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shd w:val="clear" w:color="000000" w:fill="DAE9F8"/>
            <w:noWrap/>
            <w:vAlign w:val="center"/>
            <w:hideMark/>
          </w:tcPr>
          <w:p w14:paraId="2FA0A78E"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shd w:val="clear" w:color="000000" w:fill="DAE9F8"/>
            <w:noWrap/>
            <w:vAlign w:val="center"/>
            <w:hideMark/>
          </w:tcPr>
          <w:p w14:paraId="4148BB6B" w14:textId="77777777" w:rsidR="00846789" w:rsidRPr="00846789" w:rsidRDefault="00846789" w:rsidP="00846789">
            <w:pPr>
              <w:widowControl/>
              <w:ind w:firstLineChars="100" w:firstLine="240"/>
              <w:rPr>
                <w:rFonts w:eastAsia="Times New Roman"/>
                <w:lang w:bidi="ar-SA"/>
              </w:rPr>
            </w:pPr>
            <w:r w:rsidRPr="00846789">
              <w:rPr>
                <w:rFonts w:eastAsia="Times New Roman"/>
                <w:lang w:bidi="ar-SA"/>
              </w:rPr>
              <w:t> </w:t>
            </w:r>
          </w:p>
        </w:tc>
        <w:tc>
          <w:tcPr>
            <w:tcW w:w="375" w:type="dxa"/>
            <w:tcBorders>
              <w:top w:val="nil"/>
              <w:left w:val="nil"/>
              <w:bottom w:val="nil"/>
              <w:right w:val="nil"/>
            </w:tcBorders>
            <w:shd w:val="clear" w:color="000000" w:fill="DAE9F8"/>
            <w:noWrap/>
            <w:vAlign w:val="center"/>
            <w:hideMark/>
          </w:tcPr>
          <w:p w14:paraId="1E4AC0A1"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shd w:val="clear" w:color="000000" w:fill="DAE9F8"/>
            <w:noWrap/>
            <w:vAlign w:val="center"/>
            <w:hideMark/>
          </w:tcPr>
          <w:p w14:paraId="34CCA247"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shd w:val="clear" w:color="000000" w:fill="DAE9F8"/>
            <w:noWrap/>
            <w:vAlign w:val="center"/>
            <w:hideMark/>
          </w:tcPr>
          <w:p w14:paraId="297A43B4"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shd w:val="clear" w:color="000000" w:fill="DAE9F8"/>
            <w:noWrap/>
            <w:vAlign w:val="center"/>
            <w:hideMark/>
          </w:tcPr>
          <w:p w14:paraId="528415EC"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shd w:val="clear" w:color="000000" w:fill="DAE9F8"/>
            <w:noWrap/>
            <w:vAlign w:val="center"/>
            <w:hideMark/>
          </w:tcPr>
          <w:p w14:paraId="3049EE27"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r w:rsidR="00846789" w:rsidRPr="00846789" w14:paraId="1A220225" w14:textId="77777777" w:rsidTr="00846789">
        <w:trPr>
          <w:trHeight w:val="306"/>
        </w:trPr>
        <w:tc>
          <w:tcPr>
            <w:tcW w:w="585" w:type="dxa"/>
            <w:tcBorders>
              <w:top w:val="nil"/>
              <w:left w:val="nil"/>
              <w:bottom w:val="single" w:sz="8" w:space="0" w:color="auto"/>
              <w:right w:val="nil"/>
            </w:tcBorders>
            <w:noWrap/>
            <w:vAlign w:val="center"/>
            <w:hideMark/>
          </w:tcPr>
          <w:p w14:paraId="13D488DF"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 </w:t>
            </w:r>
          </w:p>
        </w:tc>
        <w:tc>
          <w:tcPr>
            <w:tcW w:w="7027" w:type="dxa"/>
            <w:tcBorders>
              <w:top w:val="nil"/>
              <w:left w:val="nil"/>
              <w:bottom w:val="nil"/>
              <w:right w:val="nil"/>
            </w:tcBorders>
            <w:noWrap/>
            <w:vAlign w:val="center"/>
            <w:hideMark/>
          </w:tcPr>
          <w:p w14:paraId="5B938DFB" w14:textId="77777777" w:rsidR="00846789" w:rsidRPr="00846789" w:rsidRDefault="00846789" w:rsidP="00846789">
            <w:pPr>
              <w:widowControl/>
              <w:ind w:firstLineChars="100" w:firstLine="320"/>
              <w:rPr>
                <w:rFonts w:ascii="Aptos Narrow" w:eastAsia="Times New Roman" w:hAnsi="Aptos Narrow" w:cs="Times New Roman"/>
                <w:sz w:val="32"/>
                <w:szCs w:val="32"/>
                <w:lang w:bidi="ar-SA"/>
              </w:rPr>
            </w:pPr>
            <w:r w:rsidRPr="00846789">
              <w:rPr>
                <w:rFonts w:ascii="Aptos Narrow" w:eastAsia="Times New Roman" w:hAnsi="Aptos Narrow" w:cs="Times New Roman"/>
                <w:sz w:val="32"/>
                <w:szCs w:val="32"/>
                <w:lang w:bidi="ar-SA"/>
              </w:rPr>
              <w:t>Aurora Grafton  262-377-6019</w:t>
            </w:r>
          </w:p>
        </w:tc>
        <w:tc>
          <w:tcPr>
            <w:tcW w:w="375" w:type="dxa"/>
            <w:tcBorders>
              <w:top w:val="nil"/>
              <w:left w:val="nil"/>
              <w:bottom w:val="nil"/>
              <w:right w:val="nil"/>
            </w:tcBorders>
            <w:noWrap/>
            <w:vAlign w:val="center"/>
            <w:hideMark/>
          </w:tcPr>
          <w:p w14:paraId="46BAAE26"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1</w:t>
            </w:r>
          </w:p>
        </w:tc>
        <w:tc>
          <w:tcPr>
            <w:tcW w:w="375" w:type="dxa"/>
            <w:tcBorders>
              <w:top w:val="nil"/>
              <w:left w:val="nil"/>
              <w:bottom w:val="nil"/>
              <w:right w:val="nil"/>
            </w:tcBorders>
            <w:noWrap/>
            <w:vAlign w:val="center"/>
            <w:hideMark/>
          </w:tcPr>
          <w:p w14:paraId="02B7CB17"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2</w:t>
            </w:r>
          </w:p>
        </w:tc>
        <w:tc>
          <w:tcPr>
            <w:tcW w:w="375" w:type="dxa"/>
            <w:tcBorders>
              <w:top w:val="nil"/>
              <w:left w:val="nil"/>
              <w:bottom w:val="nil"/>
              <w:right w:val="nil"/>
            </w:tcBorders>
            <w:noWrap/>
            <w:vAlign w:val="center"/>
            <w:hideMark/>
          </w:tcPr>
          <w:p w14:paraId="5FF6D851"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3</w:t>
            </w:r>
          </w:p>
        </w:tc>
        <w:tc>
          <w:tcPr>
            <w:tcW w:w="375" w:type="dxa"/>
            <w:tcBorders>
              <w:top w:val="nil"/>
              <w:left w:val="nil"/>
              <w:bottom w:val="nil"/>
              <w:right w:val="nil"/>
            </w:tcBorders>
            <w:noWrap/>
            <w:vAlign w:val="center"/>
            <w:hideMark/>
          </w:tcPr>
          <w:p w14:paraId="1BD586A7"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4</w:t>
            </w:r>
          </w:p>
        </w:tc>
        <w:tc>
          <w:tcPr>
            <w:tcW w:w="375" w:type="dxa"/>
            <w:tcBorders>
              <w:top w:val="nil"/>
              <w:left w:val="nil"/>
              <w:bottom w:val="nil"/>
              <w:right w:val="nil"/>
            </w:tcBorders>
            <w:noWrap/>
            <w:vAlign w:val="center"/>
            <w:hideMark/>
          </w:tcPr>
          <w:p w14:paraId="699B7C5F"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r w:rsidRPr="00846789">
              <w:rPr>
                <w:rFonts w:ascii="Aptos Narrow" w:eastAsia="Times New Roman" w:hAnsi="Aptos Narrow" w:cs="Times New Roman"/>
                <w:b/>
                <w:bCs/>
                <w:color w:val="FF0000"/>
                <w:sz w:val="32"/>
                <w:szCs w:val="32"/>
                <w:lang w:bidi="ar-SA"/>
              </w:rPr>
              <w:t>5</w:t>
            </w:r>
          </w:p>
        </w:tc>
        <w:tc>
          <w:tcPr>
            <w:tcW w:w="591" w:type="dxa"/>
            <w:tcBorders>
              <w:top w:val="nil"/>
              <w:left w:val="nil"/>
              <w:bottom w:val="nil"/>
              <w:right w:val="nil"/>
            </w:tcBorders>
            <w:noWrap/>
            <w:vAlign w:val="bottom"/>
            <w:hideMark/>
          </w:tcPr>
          <w:p w14:paraId="0CFF4233" w14:textId="77777777" w:rsidR="00846789" w:rsidRPr="00846789" w:rsidRDefault="00846789" w:rsidP="00846789">
            <w:pPr>
              <w:widowControl/>
              <w:jc w:val="center"/>
              <w:rPr>
                <w:rFonts w:ascii="Aptos Narrow" w:eastAsia="Times New Roman" w:hAnsi="Aptos Narrow" w:cs="Times New Roman"/>
                <w:b/>
                <w:bCs/>
                <w:color w:val="FF0000"/>
                <w:sz w:val="32"/>
                <w:szCs w:val="32"/>
                <w:lang w:bidi="ar-SA"/>
              </w:rPr>
            </w:pPr>
          </w:p>
        </w:tc>
        <w:tc>
          <w:tcPr>
            <w:tcW w:w="375" w:type="dxa"/>
            <w:tcBorders>
              <w:top w:val="nil"/>
              <w:left w:val="nil"/>
              <w:bottom w:val="nil"/>
              <w:right w:val="nil"/>
            </w:tcBorders>
            <w:noWrap/>
            <w:vAlign w:val="center"/>
            <w:hideMark/>
          </w:tcPr>
          <w:p w14:paraId="379B516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1</w:t>
            </w:r>
          </w:p>
        </w:tc>
        <w:tc>
          <w:tcPr>
            <w:tcW w:w="375" w:type="dxa"/>
            <w:tcBorders>
              <w:top w:val="nil"/>
              <w:left w:val="nil"/>
              <w:bottom w:val="nil"/>
              <w:right w:val="nil"/>
            </w:tcBorders>
            <w:noWrap/>
            <w:vAlign w:val="center"/>
            <w:hideMark/>
          </w:tcPr>
          <w:p w14:paraId="5C8EC311"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2</w:t>
            </w:r>
          </w:p>
        </w:tc>
        <w:tc>
          <w:tcPr>
            <w:tcW w:w="375" w:type="dxa"/>
            <w:tcBorders>
              <w:top w:val="nil"/>
              <w:left w:val="nil"/>
              <w:bottom w:val="nil"/>
              <w:right w:val="nil"/>
            </w:tcBorders>
            <w:noWrap/>
            <w:vAlign w:val="center"/>
            <w:hideMark/>
          </w:tcPr>
          <w:p w14:paraId="6BDE5D88"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3</w:t>
            </w:r>
          </w:p>
        </w:tc>
        <w:tc>
          <w:tcPr>
            <w:tcW w:w="375" w:type="dxa"/>
            <w:tcBorders>
              <w:top w:val="nil"/>
              <w:left w:val="nil"/>
              <w:bottom w:val="nil"/>
              <w:right w:val="nil"/>
            </w:tcBorders>
            <w:noWrap/>
            <w:vAlign w:val="center"/>
            <w:hideMark/>
          </w:tcPr>
          <w:p w14:paraId="4CB71BFF"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4</w:t>
            </w:r>
          </w:p>
        </w:tc>
        <w:tc>
          <w:tcPr>
            <w:tcW w:w="375" w:type="dxa"/>
            <w:tcBorders>
              <w:top w:val="nil"/>
              <w:left w:val="nil"/>
              <w:bottom w:val="nil"/>
              <w:right w:val="nil"/>
            </w:tcBorders>
            <w:noWrap/>
            <w:vAlign w:val="center"/>
            <w:hideMark/>
          </w:tcPr>
          <w:p w14:paraId="27B9ED90" w14:textId="77777777" w:rsidR="00846789" w:rsidRPr="00846789" w:rsidRDefault="00846789" w:rsidP="00846789">
            <w:pPr>
              <w:widowControl/>
              <w:jc w:val="center"/>
              <w:rPr>
                <w:rFonts w:ascii="Aptos Narrow" w:eastAsia="Times New Roman" w:hAnsi="Aptos Narrow" w:cs="Times New Roman"/>
                <w:b/>
                <w:bCs/>
                <w:sz w:val="32"/>
                <w:szCs w:val="32"/>
                <w:lang w:bidi="ar-SA"/>
              </w:rPr>
            </w:pPr>
            <w:r w:rsidRPr="00846789">
              <w:rPr>
                <w:rFonts w:ascii="Aptos Narrow" w:eastAsia="Times New Roman" w:hAnsi="Aptos Narrow" w:cs="Times New Roman"/>
                <w:b/>
                <w:bCs/>
                <w:sz w:val="32"/>
                <w:szCs w:val="32"/>
                <w:lang w:bidi="ar-SA"/>
              </w:rPr>
              <w:t>5</w:t>
            </w:r>
          </w:p>
        </w:tc>
        <w:tc>
          <w:tcPr>
            <w:tcW w:w="591" w:type="dxa"/>
            <w:tcBorders>
              <w:top w:val="nil"/>
              <w:left w:val="nil"/>
              <w:bottom w:val="nil"/>
              <w:right w:val="nil"/>
            </w:tcBorders>
            <w:noWrap/>
            <w:vAlign w:val="bottom"/>
            <w:hideMark/>
          </w:tcPr>
          <w:p w14:paraId="22DB84AE" w14:textId="77777777" w:rsidR="00846789" w:rsidRPr="00846789" w:rsidRDefault="00846789" w:rsidP="00846789">
            <w:pPr>
              <w:widowControl/>
              <w:jc w:val="center"/>
              <w:rPr>
                <w:rFonts w:ascii="Aptos Narrow" w:eastAsia="Times New Roman" w:hAnsi="Aptos Narrow" w:cs="Times New Roman"/>
                <w:b/>
                <w:bCs/>
                <w:sz w:val="32"/>
                <w:szCs w:val="32"/>
                <w:lang w:bidi="ar-SA"/>
              </w:rPr>
            </w:pPr>
          </w:p>
        </w:tc>
        <w:tc>
          <w:tcPr>
            <w:tcW w:w="375" w:type="dxa"/>
            <w:tcBorders>
              <w:top w:val="nil"/>
              <w:left w:val="nil"/>
              <w:bottom w:val="nil"/>
              <w:right w:val="nil"/>
            </w:tcBorders>
            <w:noWrap/>
            <w:vAlign w:val="center"/>
            <w:hideMark/>
          </w:tcPr>
          <w:p w14:paraId="5A7DD91B"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1</w:t>
            </w:r>
          </w:p>
        </w:tc>
        <w:tc>
          <w:tcPr>
            <w:tcW w:w="375" w:type="dxa"/>
            <w:tcBorders>
              <w:top w:val="nil"/>
              <w:left w:val="nil"/>
              <w:bottom w:val="nil"/>
              <w:right w:val="nil"/>
            </w:tcBorders>
            <w:noWrap/>
            <w:vAlign w:val="center"/>
            <w:hideMark/>
          </w:tcPr>
          <w:p w14:paraId="28FECF1B"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2</w:t>
            </w:r>
          </w:p>
        </w:tc>
        <w:tc>
          <w:tcPr>
            <w:tcW w:w="375" w:type="dxa"/>
            <w:tcBorders>
              <w:top w:val="nil"/>
              <w:left w:val="nil"/>
              <w:bottom w:val="nil"/>
              <w:right w:val="nil"/>
            </w:tcBorders>
            <w:noWrap/>
            <w:vAlign w:val="center"/>
            <w:hideMark/>
          </w:tcPr>
          <w:p w14:paraId="525C00AB"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3</w:t>
            </w:r>
          </w:p>
        </w:tc>
        <w:tc>
          <w:tcPr>
            <w:tcW w:w="375" w:type="dxa"/>
            <w:tcBorders>
              <w:top w:val="nil"/>
              <w:left w:val="nil"/>
              <w:bottom w:val="nil"/>
              <w:right w:val="nil"/>
            </w:tcBorders>
            <w:noWrap/>
            <w:vAlign w:val="center"/>
            <w:hideMark/>
          </w:tcPr>
          <w:p w14:paraId="2E92935D"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4</w:t>
            </w:r>
          </w:p>
        </w:tc>
        <w:tc>
          <w:tcPr>
            <w:tcW w:w="375" w:type="dxa"/>
            <w:tcBorders>
              <w:top w:val="nil"/>
              <w:left w:val="nil"/>
              <w:bottom w:val="nil"/>
              <w:right w:val="nil"/>
            </w:tcBorders>
            <w:noWrap/>
            <w:vAlign w:val="center"/>
            <w:hideMark/>
          </w:tcPr>
          <w:p w14:paraId="482C1833" w14:textId="77777777" w:rsidR="00846789" w:rsidRPr="00846789" w:rsidRDefault="00846789" w:rsidP="00846789">
            <w:pPr>
              <w:widowControl/>
              <w:jc w:val="center"/>
              <w:rPr>
                <w:rFonts w:ascii="Aptos Narrow" w:eastAsia="Times New Roman" w:hAnsi="Aptos Narrow" w:cs="Times New Roman"/>
                <w:b/>
                <w:bCs/>
                <w:color w:val="275317"/>
                <w:sz w:val="32"/>
                <w:szCs w:val="32"/>
                <w:lang w:bidi="ar-SA"/>
              </w:rPr>
            </w:pPr>
            <w:r w:rsidRPr="00846789">
              <w:rPr>
                <w:rFonts w:ascii="Aptos Narrow" w:eastAsia="Times New Roman" w:hAnsi="Aptos Narrow" w:cs="Times New Roman"/>
                <w:b/>
                <w:bCs/>
                <w:color w:val="275317"/>
                <w:sz w:val="32"/>
                <w:szCs w:val="32"/>
                <w:lang w:bidi="ar-SA"/>
              </w:rPr>
              <w:t>5</w:t>
            </w:r>
          </w:p>
        </w:tc>
      </w:tr>
    </w:tbl>
    <w:p w14:paraId="163E013B" w14:textId="77777777" w:rsidR="00213D3D" w:rsidRDefault="00213D3D" w:rsidP="008A1C84">
      <w:pPr>
        <w:pStyle w:val="BodyText"/>
      </w:pPr>
    </w:p>
    <w:sectPr w:rsidR="00213D3D" w:rsidSect="00333121">
      <w:footerReference w:type="default" r:id="rId12"/>
      <w:pgSz w:w="15840" w:h="12240" w:orient="landscape" w:code="1"/>
      <w:pgMar w:top="720" w:right="360" w:bottom="245" w:left="634"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E759" w14:textId="77777777" w:rsidR="008F2719" w:rsidRDefault="008F2719">
      <w:r>
        <w:separator/>
      </w:r>
    </w:p>
  </w:endnote>
  <w:endnote w:type="continuationSeparator" w:id="0">
    <w:p w14:paraId="7C8CACA4" w14:textId="77777777" w:rsidR="008F2719" w:rsidRDefault="008F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DBF4" w14:textId="77777777" w:rsidR="00905589" w:rsidRDefault="000C7F6D">
    <w:pPr>
      <w:spacing w:line="1" w:lineRule="exact"/>
    </w:pPr>
    <w:r>
      <w:rPr>
        <w:noProof/>
      </w:rPr>
      <mc:AlternateContent>
        <mc:Choice Requires="wps">
          <w:drawing>
            <wp:anchor distT="0" distB="0" distL="0" distR="0" simplePos="0" relativeHeight="62914690" behindDoc="1" locked="0" layoutInCell="1" allowOverlap="1" wp14:anchorId="0939DBF8" wp14:editId="0939DBF9">
              <wp:simplePos x="0" y="0"/>
              <wp:positionH relativeFrom="page">
                <wp:posOffset>3914140</wp:posOffset>
              </wp:positionH>
              <wp:positionV relativeFrom="page">
                <wp:posOffset>9602470</wp:posOffset>
              </wp:positionV>
              <wp:extent cx="6096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0960" cy="103505"/>
                      </a:xfrm>
                      <a:prstGeom prst="rect">
                        <a:avLst/>
                      </a:prstGeom>
                      <a:noFill/>
                    </wps:spPr>
                    <wps:txbx>
                      <w:txbxContent>
                        <w:p w14:paraId="0939DC09" w14:textId="77777777" w:rsidR="00905589" w:rsidRDefault="000C7F6D">
                          <w:pPr>
                            <w:pStyle w:val="Headerorfooter20"/>
                          </w:pPr>
                          <w:r>
                            <w:fldChar w:fldCharType="begin"/>
                          </w:r>
                          <w:r>
                            <w:instrText xml:space="preserve"> PAGE \* MERGEFORMAT </w:instrText>
                          </w:r>
                          <w:r>
                            <w:fldChar w:fldCharType="separate"/>
                          </w:r>
                          <w:r>
                            <w:rPr>
                              <w:rStyle w:val="Headerorfooter2"/>
                              <w:rFonts w:ascii="Arial" w:eastAsia="Arial" w:hAnsi="Arial" w:cs="Arial"/>
                              <w:color w:val="292929"/>
                            </w:rPr>
                            <w:t>#</w:t>
                          </w:r>
                          <w:r>
                            <w:rPr>
                              <w:rStyle w:val="Headerorfooter2"/>
                              <w:rFonts w:ascii="Arial" w:eastAsia="Arial" w:hAnsi="Arial" w:cs="Arial"/>
                              <w:color w:val="292929"/>
                            </w:rPr>
                            <w:fldChar w:fldCharType="end"/>
                          </w:r>
                        </w:p>
                      </w:txbxContent>
                    </wps:txbx>
                    <wps:bodyPr wrap="none" lIns="0" tIns="0" rIns="0" bIns="0">
                      <a:spAutoFit/>
                    </wps:bodyPr>
                  </wps:wsp>
                </a:graphicData>
              </a:graphic>
            </wp:anchor>
          </w:drawing>
        </mc:Choice>
        <mc:Fallback>
          <w:pict>
            <v:shapetype w14:anchorId="0939DBF8" id="_x0000_t202" coordsize="21600,21600" o:spt="202" path="m,l,21600r21600,l21600,xe">
              <v:stroke joinstyle="miter"/>
              <v:path gradientshapeok="t" o:connecttype="rect"/>
            </v:shapetype>
            <v:shape id="Shape 1" o:spid="_x0000_s1027" type="#_x0000_t202" style="position:absolute;margin-left:308.2pt;margin-top:756.1pt;width:4.8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" filled="f" stroked="f">
              <v:textbox style="mso-fit-shape-to-text:t" inset="0,0,0,0">
                <w:txbxContent>
                  <w:p w14:paraId="0939DC09" w14:textId="77777777" w:rsidR="00905589" w:rsidRDefault="000C7F6D">
                    <w:pPr>
                      <w:pStyle w:val="Headerorfooter20"/>
                    </w:pPr>
                    <w:r>
                      <w:fldChar w:fldCharType="begin"/>
                    </w:r>
                    <w:r>
                      <w:instrText xml:space="preserve"> PAGE \* MERGEFORMAT </w:instrText>
                    </w:r>
                    <w:r>
                      <w:fldChar w:fldCharType="separate"/>
                    </w:r>
                    <w:r>
                      <w:rPr>
                        <w:rStyle w:val="Headerorfooter2"/>
                        <w:rFonts w:ascii="Arial" w:eastAsia="Arial" w:hAnsi="Arial" w:cs="Arial"/>
                        <w:color w:val="292929"/>
                      </w:rPr>
                      <w:t>#</w:t>
                    </w:r>
                    <w:r>
                      <w:rPr>
                        <w:rStyle w:val="Headerorfooter2"/>
                        <w:rFonts w:ascii="Arial" w:eastAsia="Arial" w:hAnsi="Arial" w:cs="Arial"/>
                        <w:color w:val="29292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DBF5" w14:textId="77777777" w:rsidR="00905589" w:rsidRDefault="0090558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DBF6" w14:textId="77777777" w:rsidR="00905589" w:rsidRDefault="000C7F6D">
    <w:pPr>
      <w:spacing w:line="1" w:lineRule="exact"/>
    </w:pPr>
    <w:r>
      <w:rPr>
        <w:noProof/>
      </w:rPr>
      <mc:AlternateContent>
        <mc:Choice Requires="wps">
          <w:drawing>
            <wp:anchor distT="0" distB="0" distL="0" distR="0" simplePos="0" relativeHeight="62914693" behindDoc="1" locked="0" layoutInCell="1" allowOverlap="1" wp14:anchorId="0939DBFA" wp14:editId="0939DBFB">
              <wp:simplePos x="0" y="0"/>
              <wp:positionH relativeFrom="page">
                <wp:posOffset>3858895</wp:posOffset>
              </wp:positionH>
              <wp:positionV relativeFrom="page">
                <wp:posOffset>9516110</wp:posOffset>
              </wp:positionV>
              <wp:extent cx="128270" cy="10668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939DC0A" w14:textId="77777777" w:rsidR="00905589" w:rsidRDefault="000C7F6D">
                          <w:pPr>
                            <w:pStyle w:val="Headerorfooter20"/>
                          </w:pPr>
                          <w:r>
                            <w:fldChar w:fldCharType="begin"/>
                          </w:r>
                          <w:r>
                            <w:instrText xml:space="preserve"> PAGE \* MERGEFORMAT </w:instrText>
                          </w:r>
                          <w:r>
                            <w:fldChar w:fldCharType="separate"/>
                          </w:r>
                          <w:r>
                            <w:rPr>
                              <w:rStyle w:val="Headerorfooter2"/>
                              <w:rFonts w:ascii="Arial" w:eastAsia="Arial" w:hAnsi="Arial" w:cs="Arial"/>
                              <w:color w:val="292929"/>
                            </w:rPr>
                            <w:t>#</w:t>
                          </w:r>
                          <w:r>
                            <w:rPr>
                              <w:rStyle w:val="Headerorfooter2"/>
                              <w:rFonts w:ascii="Arial" w:eastAsia="Arial" w:hAnsi="Arial" w:cs="Arial"/>
                              <w:color w:val="292929"/>
                            </w:rPr>
                            <w:fldChar w:fldCharType="end"/>
                          </w:r>
                        </w:p>
                      </w:txbxContent>
                    </wps:txbx>
                    <wps:bodyPr wrap="none" lIns="0" tIns="0" rIns="0" bIns="0">
                      <a:spAutoFit/>
                    </wps:bodyPr>
                  </wps:wsp>
                </a:graphicData>
              </a:graphic>
            </wp:anchor>
          </w:drawing>
        </mc:Choice>
        <mc:Fallback>
          <w:pict>
            <v:shapetype w14:anchorId="0939DBFA" id="_x0000_t202" coordsize="21600,21600" o:spt="202" path="m,l,21600r21600,l21600,xe">
              <v:stroke joinstyle="miter"/>
              <v:path gradientshapeok="t" o:connecttype="rect"/>
            </v:shapetype>
            <v:shape id="Shape 17" o:spid="_x0000_s1028" type="#_x0000_t202" style="position:absolute;margin-left:303.85pt;margin-top:749.3pt;width:10.1pt;height:8.4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" filled="f" stroked="f">
              <v:textbox style="mso-fit-shape-to-text:t" inset="0,0,0,0">
                <w:txbxContent>
                  <w:p w14:paraId="0939DC0A" w14:textId="77777777" w:rsidR="00905589" w:rsidRDefault="000C7F6D">
                    <w:pPr>
                      <w:pStyle w:val="Headerorfooter20"/>
                    </w:pPr>
                    <w:r>
                      <w:fldChar w:fldCharType="begin"/>
                    </w:r>
                    <w:r>
                      <w:instrText xml:space="preserve"> PAGE \* MERGEFORMAT </w:instrText>
                    </w:r>
                    <w:r>
                      <w:fldChar w:fldCharType="separate"/>
                    </w:r>
                    <w:r>
                      <w:rPr>
                        <w:rStyle w:val="Headerorfooter2"/>
                        <w:rFonts w:ascii="Arial" w:eastAsia="Arial" w:hAnsi="Arial" w:cs="Arial"/>
                        <w:color w:val="292929"/>
                      </w:rPr>
                      <w:t>#</w:t>
                    </w:r>
                    <w:r>
                      <w:rPr>
                        <w:rStyle w:val="Headerorfooter2"/>
                        <w:rFonts w:ascii="Arial" w:eastAsia="Arial" w:hAnsi="Arial" w:cs="Arial"/>
                        <w:color w:val="29292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DBF7" w14:textId="77777777" w:rsidR="00905589" w:rsidRDefault="0090558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4867" w14:textId="77777777" w:rsidR="008F2719" w:rsidRDefault="008F2719"/>
  </w:footnote>
  <w:footnote w:type="continuationSeparator" w:id="0">
    <w:p w14:paraId="3D63D21D" w14:textId="77777777" w:rsidR="008F2719" w:rsidRDefault="008F27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557"/>
    <w:multiLevelType w:val="multilevel"/>
    <w:tmpl w:val="EEAA7CA0"/>
    <w:lvl w:ilvl="0">
      <w:start w:val="1"/>
      <w:numFmt w:val="upperRoman"/>
      <w:lvlText w:val="Section %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04177"/>
    <w:multiLevelType w:val="multilevel"/>
    <w:tmpl w:val="558428E6"/>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B03E6"/>
    <w:multiLevelType w:val="multilevel"/>
    <w:tmpl w:val="A078AC24"/>
    <w:lvl w:ilvl="0">
      <w:start w:val="6"/>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21E8A"/>
    <w:multiLevelType w:val="multilevel"/>
    <w:tmpl w:val="9948C9DA"/>
    <w:lvl w:ilvl="0">
      <w:start w:val="7"/>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D93A94"/>
    <w:multiLevelType w:val="multilevel"/>
    <w:tmpl w:val="08F4B40E"/>
    <w:lvl w:ilvl="0">
      <w:start w:val="1"/>
      <w:numFmt w:val="bullet"/>
      <w:lvlText w:val="•"/>
      <w:lvlJc w:val="left"/>
      <w:rPr>
        <w:rFonts w:ascii="Verdana" w:eastAsia="Verdana" w:hAnsi="Verdana" w:cs="Verdana"/>
        <w:b/>
        <w:bCs/>
        <w:i w:val="0"/>
        <w:iCs w:val="0"/>
        <w:smallCaps w:val="0"/>
        <w:strike w:val="0"/>
        <w:color w:val="292929"/>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94D7C"/>
    <w:multiLevelType w:val="multilevel"/>
    <w:tmpl w:val="B478CD26"/>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2A1D81"/>
    <w:multiLevelType w:val="multilevel"/>
    <w:tmpl w:val="33022122"/>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B63262"/>
    <w:multiLevelType w:val="multilevel"/>
    <w:tmpl w:val="5240D7C6"/>
    <w:lvl w:ilvl="0">
      <w:start w:val="10"/>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30B8B"/>
    <w:multiLevelType w:val="multilevel"/>
    <w:tmpl w:val="1584E220"/>
    <w:lvl w:ilvl="0">
      <w:start w:val="1"/>
      <w:numFmt w:val="decimal"/>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8F3CC1"/>
    <w:multiLevelType w:val="multilevel"/>
    <w:tmpl w:val="D2EC2394"/>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011078"/>
    <w:multiLevelType w:val="multilevel"/>
    <w:tmpl w:val="DE0E7012"/>
    <w:lvl w:ilvl="0">
      <w:start w:val="1"/>
      <w:numFmt w:val="decimal"/>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593B09"/>
    <w:multiLevelType w:val="multilevel"/>
    <w:tmpl w:val="24C27BB4"/>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8A0D2F"/>
    <w:multiLevelType w:val="multilevel"/>
    <w:tmpl w:val="FAAA0C42"/>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A6752"/>
    <w:multiLevelType w:val="multilevel"/>
    <w:tmpl w:val="FE7A4638"/>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B258C9"/>
    <w:multiLevelType w:val="multilevel"/>
    <w:tmpl w:val="A00092EC"/>
    <w:lvl w:ilvl="0">
      <w:start w:val="1"/>
      <w:numFmt w:val="upperLetter"/>
      <w:lvlText w:val="%1."/>
      <w:lvlJc w:val="left"/>
      <w:rPr>
        <w:rFonts w:ascii="Calibri" w:eastAsia="Calibri" w:hAnsi="Calibri" w:cs="Calibri"/>
        <w:b w:val="0"/>
        <w:bCs w:val="0"/>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E6493"/>
    <w:multiLevelType w:val="multilevel"/>
    <w:tmpl w:val="6EE4A4BC"/>
    <w:lvl w:ilvl="0">
      <w:start w:val="1"/>
      <w:numFmt w:val="decimal"/>
      <w:lvlText w:val="%1."/>
      <w:lvlJc w:val="left"/>
      <w:rPr>
        <w:rFonts w:ascii="Calibri" w:eastAsia="Calibri" w:hAnsi="Calibri" w:cs="Calibri"/>
        <w:b/>
        <w:bCs/>
        <w:i w:val="0"/>
        <w:iCs w:val="0"/>
        <w:smallCaps w:val="0"/>
        <w:strike w:val="0"/>
        <w:color w:val="292929"/>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67E36"/>
    <w:multiLevelType w:val="multilevel"/>
    <w:tmpl w:val="54E8D5D8"/>
    <w:lvl w:ilvl="0">
      <w:start w:val="1"/>
      <w:numFmt w:val="bullet"/>
      <w:lvlText w:val="•"/>
      <w:lvlJc w:val="left"/>
      <w:rPr>
        <w:rFonts w:ascii="Verdana" w:eastAsia="Verdana" w:hAnsi="Verdana" w:cs="Verdana"/>
        <w:b/>
        <w:bCs/>
        <w:i w:val="0"/>
        <w:iCs w:val="0"/>
        <w:smallCaps w:val="0"/>
        <w:strike w:val="0"/>
        <w:color w:val="292929"/>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8438563">
    <w:abstractNumId w:val="0"/>
  </w:num>
  <w:num w:numId="2" w16cid:durableId="89082136">
    <w:abstractNumId w:val="1"/>
  </w:num>
  <w:num w:numId="3" w16cid:durableId="1852332400">
    <w:abstractNumId w:val="10"/>
  </w:num>
  <w:num w:numId="4" w16cid:durableId="1095057916">
    <w:abstractNumId w:val="13"/>
  </w:num>
  <w:num w:numId="5" w16cid:durableId="179469904">
    <w:abstractNumId w:val="6"/>
  </w:num>
  <w:num w:numId="6" w16cid:durableId="574826357">
    <w:abstractNumId w:val="2"/>
  </w:num>
  <w:num w:numId="7" w16cid:durableId="2027363461">
    <w:abstractNumId w:val="11"/>
  </w:num>
  <w:num w:numId="8" w16cid:durableId="1333069402">
    <w:abstractNumId w:val="3"/>
  </w:num>
  <w:num w:numId="9" w16cid:durableId="439105672">
    <w:abstractNumId w:val="5"/>
  </w:num>
  <w:num w:numId="10" w16cid:durableId="743838213">
    <w:abstractNumId w:val="14"/>
  </w:num>
  <w:num w:numId="11" w16cid:durableId="1507865095">
    <w:abstractNumId w:val="8"/>
  </w:num>
  <w:num w:numId="12" w16cid:durableId="1012685303">
    <w:abstractNumId w:val="7"/>
  </w:num>
  <w:num w:numId="13" w16cid:durableId="1372421656">
    <w:abstractNumId w:val="12"/>
  </w:num>
  <w:num w:numId="14" w16cid:durableId="303194615">
    <w:abstractNumId w:val="9"/>
  </w:num>
  <w:num w:numId="15" w16cid:durableId="2096050710">
    <w:abstractNumId w:val="16"/>
  </w:num>
  <w:num w:numId="16" w16cid:durableId="744377247">
    <w:abstractNumId w:val="4"/>
  </w:num>
  <w:num w:numId="17" w16cid:durableId="576401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89"/>
    <w:rsid w:val="00016979"/>
    <w:rsid w:val="0001700A"/>
    <w:rsid w:val="00040BF8"/>
    <w:rsid w:val="00073523"/>
    <w:rsid w:val="000C7F6D"/>
    <w:rsid w:val="00106E09"/>
    <w:rsid w:val="001A7D26"/>
    <w:rsid w:val="001D2B59"/>
    <w:rsid w:val="00213D3D"/>
    <w:rsid w:val="002758D1"/>
    <w:rsid w:val="002970F4"/>
    <w:rsid w:val="002A4487"/>
    <w:rsid w:val="00312776"/>
    <w:rsid w:val="00333121"/>
    <w:rsid w:val="003633DA"/>
    <w:rsid w:val="00395CFC"/>
    <w:rsid w:val="003E15D2"/>
    <w:rsid w:val="004176A8"/>
    <w:rsid w:val="00437A79"/>
    <w:rsid w:val="00451C8A"/>
    <w:rsid w:val="004F68E3"/>
    <w:rsid w:val="00551843"/>
    <w:rsid w:val="005713B2"/>
    <w:rsid w:val="005773B1"/>
    <w:rsid w:val="00651A12"/>
    <w:rsid w:val="0067278C"/>
    <w:rsid w:val="00677645"/>
    <w:rsid w:val="006D7EE3"/>
    <w:rsid w:val="006F0893"/>
    <w:rsid w:val="00717FB4"/>
    <w:rsid w:val="00735A6B"/>
    <w:rsid w:val="00762430"/>
    <w:rsid w:val="0081378B"/>
    <w:rsid w:val="00846789"/>
    <w:rsid w:val="008A1C84"/>
    <w:rsid w:val="008A52A6"/>
    <w:rsid w:val="008F2719"/>
    <w:rsid w:val="008F5091"/>
    <w:rsid w:val="00905589"/>
    <w:rsid w:val="00A04FCA"/>
    <w:rsid w:val="00A55A11"/>
    <w:rsid w:val="00A82461"/>
    <w:rsid w:val="00B104B6"/>
    <w:rsid w:val="00B77ED3"/>
    <w:rsid w:val="00D64FEA"/>
    <w:rsid w:val="00DA530F"/>
    <w:rsid w:val="00DD2BD1"/>
    <w:rsid w:val="00DE0167"/>
    <w:rsid w:val="00E7720A"/>
    <w:rsid w:val="00F16D78"/>
    <w:rsid w:val="00F6723B"/>
    <w:rsid w:val="00FB5CE5"/>
    <w:rsid w:val="00FF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DA39"/>
  <w15:docId w15:val="{017EDBFF-189C-4525-B509-212B22C4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Calibri" w:eastAsia="Calibri" w:hAnsi="Calibri" w:cs="Calibri"/>
      <w:b/>
      <w:bCs/>
      <w:i w:val="0"/>
      <w:iCs w:val="0"/>
      <w:smallCaps w:val="0"/>
      <w:strike w:val="0"/>
      <w:color w:val="565756"/>
      <w:sz w:val="72"/>
      <w:szCs w:val="7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color w:val="292929"/>
      <w:sz w:val="22"/>
      <w:szCs w:val="22"/>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color w:val="292929"/>
      <w:sz w:val="22"/>
      <w:szCs w:val="22"/>
      <w:u w:val="single"/>
    </w:rPr>
  </w:style>
  <w:style w:type="character" w:customStyle="1" w:styleId="Tableofcontents">
    <w:name w:val="Table of contents_"/>
    <w:basedOn w:val="DefaultParagraphFont"/>
    <w:link w:val="Tableofcontents0"/>
    <w:rPr>
      <w:rFonts w:ascii="Calibri" w:eastAsia="Calibri" w:hAnsi="Calibri" w:cs="Calibri"/>
      <w:b w:val="0"/>
      <w:bCs w:val="0"/>
      <w:i w:val="0"/>
      <w:iCs w:val="0"/>
      <w:smallCaps w:val="0"/>
      <w:strike w:val="0"/>
      <w:color w:val="292929"/>
      <w:sz w:val="22"/>
      <w:szCs w:val="22"/>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92929"/>
      <w:sz w:val="20"/>
      <w:szCs w:val="20"/>
      <w:u w:val="none"/>
    </w:rPr>
  </w:style>
  <w:style w:type="character" w:customStyle="1" w:styleId="Bodytext2">
    <w:name w:val="Body text (2)_"/>
    <w:basedOn w:val="DefaultParagraphFont"/>
    <w:link w:val="Bodytext20"/>
    <w:rPr>
      <w:rFonts w:ascii="Verdana" w:eastAsia="Verdana" w:hAnsi="Verdana" w:cs="Verdana"/>
      <w:b/>
      <w:bCs/>
      <w:i w:val="0"/>
      <w:iCs w:val="0"/>
      <w:smallCaps w:val="0"/>
      <w:strike w:val="0"/>
      <w:color w:val="292929"/>
      <w:sz w:val="16"/>
      <w:szCs w:val="16"/>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292929"/>
      <w:sz w:val="28"/>
      <w:szCs w:val="2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94938E"/>
      <w:sz w:val="24"/>
      <w:szCs w:val="24"/>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color w:val="292929"/>
      <w:sz w:val="40"/>
      <w:szCs w:val="40"/>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color w:val="292929"/>
      <w:sz w:val="22"/>
      <w:szCs w:val="22"/>
      <w:u w:val="none"/>
    </w:rPr>
  </w:style>
  <w:style w:type="paragraph" w:customStyle="1" w:styleId="Heading10">
    <w:name w:val="Heading #1"/>
    <w:basedOn w:val="Normal"/>
    <w:link w:val="Heading1"/>
    <w:pPr>
      <w:spacing w:after="300"/>
      <w:jc w:val="center"/>
      <w:outlineLvl w:val="0"/>
    </w:pPr>
    <w:rPr>
      <w:rFonts w:ascii="Calibri" w:eastAsia="Calibri" w:hAnsi="Calibri" w:cs="Calibri"/>
      <w:b/>
      <w:bCs/>
      <w:color w:val="565756"/>
      <w:sz w:val="72"/>
      <w:szCs w:val="7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280" w:line="257" w:lineRule="auto"/>
    </w:pPr>
    <w:rPr>
      <w:rFonts w:ascii="Calibri" w:eastAsia="Calibri" w:hAnsi="Calibri" w:cs="Calibri"/>
      <w:color w:val="292929"/>
      <w:sz w:val="22"/>
      <w:szCs w:val="22"/>
    </w:rPr>
  </w:style>
  <w:style w:type="paragraph" w:customStyle="1" w:styleId="Heading30">
    <w:name w:val="Heading #3"/>
    <w:basedOn w:val="Normal"/>
    <w:link w:val="Heading3"/>
    <w:pPr>
      <w:spacing w:after="280" w:line="257" w:lineRule="auto"/>
      <w:outlineLvl w:val="2"/>
    </w:pPr>
    <w:rPr>
      <w:rFonts w:ascii="Calibri" w:eastAsia="Calibri" w:hAnsi="Calibri" w:cs="Calibri"/>
      <w:b/>
      <w:bCs/>
      <w:color w:val="292929"/>
      <w:sz w:val="22"/>
      <w:szCs w:val="22"/>
      <w:u w:val="single"/>
    </w:rPr>
  </w:style>
  <w:style w:type="paragraph" w:customStyle="1" w:styleId="Tableofcontents0">
    <w:name w:val="Table of contents"/>
    <w:basedOn w:val="Normal"/>
    <w:link w:val="Tableofcontents"/>
    <w:pPr>
      <w:spacing w:line="257" w:lineRule="auto"/>
      <w:ind w:left="1460"/>
    </w:pPr>
    <w:rPr>
      <w:rFonts w:ascii="Calibri" w:eastAsia="Calibri" w:hAnsi="Calibri" w:cs="Calibri"/>
      <w:color w:val="292929"/>
      <w:sz w:val="22"/>
      <w:szCs w:val="22"/>
    </w:rPr>
  </w:style>
  <w:style w:type="paragraph" w:customStyle="1" w:styleId="Bodytext30">
    <w:name w:val="Body text (3)"/>
    <w:basedOn w:val="Normal"/>
    <w:link w:val="Bodytext3"/>
    <w:rPr>
      <w:rFonts w:ascii="Arial" w:eastAsia="Arial" w:hAnsi="Arial" w:cs="Arial"/>
      <w:color w:val="292929"/>
      <w:sz w:val="20"/>
      <w:szCs w:val="20"/>
    </w:rPr>
  </w:style>
  <w:style w:type="paragraph" w:customStyle="1" w:styleId="Bodytext20">
    <w:name w:val="Body text (2)"/>
    <w:basedOn w:val="Normal"/>
    <w:link w:val="Bodytext2"/>
    <w:rPr>
      <w:rFonts w:ascii="Verdana" w:eastAsia="Verdana" w:hAnsi="Verdana" w:cs="Verdana"/>
      <w:b/>
      <w:bCs/>
      <w:color w:val="292929"/>
      <w:sz w:val="16"/>
      <w:szCs w:val="16"/>
    </w:rPr>
  </w:style>
  <w:style w:type="paragraph" w:customStyle="1" w:styleId="Picturecaption0">
    <w:name w:val="Picture caption"/>
    <w:basedOn w:val="Normal"/>
    <w:link w:val="Picturecaption"/>
    <w:pPr>
      <w:spacing w:after="100"/>
    </w:pPr>
    <w:rPr>
      <w:rFonts w:ascii="Arial" w:eastAsia="Arial" w:hAnsi="Arial" w:cs="Arial"/>
      <w:color w:val="292929"/>
      <w:sz w:val="28"/>
      <w:szCs w:val="28"/>
    </w:rPr>
  </w:style>
  <w:style w:type="paragraph" w:customStyle="1" w:styleId="Bodytext40">
    <w:name w:val="Body text (4)"/>
    <w:basedOn w:val="Normal"/>
    <w:link w:val="Bodytext4"/>
    <w:pPr>
      <w:spacing w:after="180" w:line="180" w:lineRule="auto"/>
      <w:ind w:left="4080"/>
    </w:pPr>
    <w:rPr>
      <w:rFonts w:ascii="Arial" w:eastAsia="Arial" w:hAnsi="Arial" w:cs="Arial"/>
      <w:color w:val="94938E"/>
    </w:rPr>
  </w:style>
  <w:style w:type="paragraph" w:customStyle="1" w:styleId="Heading20">
    <w:name w:val="Heading #2"/>
    <w:basedOn w:val="Normal"/>
    <w:link w:val="Heading2"/>
    <w:pPr>
      <w:spacing w:after="300"/>
      <w:outlineLvl w:val="1"/>
    </w:pPr>
    <w:rPr>
      <w:rFonts w:ascii="Calibri" w:eastAsia="Calibri" w:hAnsi="Calibri" w:cs="Calibri"/>
      <w:b/>
      <w:bCs/>
      <w:color w:val="292929"/>
      <w:sz w:val="40"/>
      <w:szCs w:val="40"/>
    </w:rPr>
  </w:style>
  <w:style w:type="paragraph" w:customStyle="1" w:styleId="Other0">
    <w:name w:val="Other"/>
    <w:basedOn w:val="Normal"/>
    <w:link w:val="Other"/>
    <w:pPr>
      <w:spacing w:after="280" w:line="257" w:lineRule="auto"/>
    </w:pPr>
    <w:rPr>
      <w:rFonts w:ascii="Calibri" w:eastAsia="Calibri" w:hAnsi="Calibri" w:cs="Calibri"/>
      <w:color w:val="292929"/>
      <w:sz w:val="22"/>
      <w:szCs w:val="22"/>
    </w:rPr>
  </w:style>
  <w:style w:type="paragraph" w:styleId="NormalWeb">
    <w:name w:val="Normal (Web)"/>
    <w:basedOn w:val="Normal"/>
    <w:uiPriority w:val="99"/>
    <w:semiHidden/>
    <w:unhideWhenUsed/>
    <w:rsid w:val="00437A7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3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SKM_C300i25040916370</dc:title>
  <dc:subject/>
  <dc:creator>Mark Knier</dc:creator>
  <cp:keywords/>
  <cp:lastModifiedBy>Mark Knier</cp:lastModifiedBy>
  <cp:revision>23</cp:revision>
  <dcterms:created xsi:type="dcterms:W3CDTF">2025-05-21T18:46:00Z</dcterms:created>
  <dcterms:modified xsi:type="dcterms:W3CDTF">2025-12-02T17:49:00Z</dcterms:modified>
</cp:coreProperties>
</file>